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EF" w:rsidRDefault="00560A0F" w:rsidP="00392ED6">
      <w:pPr>
        <w:spacing w:after="120"/>
        <w:jc w:val="center"/>
        <w:rPr>
          <w:rFonts w:ascii="Gentium Basic" w:hAnsi="Gentium Basic"/>
          <w:sz w:val="24"/>
          <w:szCs w:val="24"/>
        </w:rPr>
      </w:pPr>
      <w:bookmarkStart w:id="0" w:name="_GoBack"/>
      <w:bookmarkEnd w:id="0"/>
      <w:r>
        <w:rPr>
          <w:rFonts w:ascii="Gentium Basic" w:hAnsi="Gentium Basic"/>
          <w:sz w:val="24"/>
          <w:szCs w:val="24"/>
        </w:rPr>
        <w:t xml:space="preserve">In 7. </w:t>
      </w:r>
      <w:r w:rsidR="00C778D6">
        <w:rPr>
          <w:rFonts w:ascii="Gentium Basic" w:hAnsi="Gentium Basic"/>
          <w:sz w:val="24"/>
          <w:szCs w:val="24"/>
        </w:rPr>
        <w:t>Auflage (seit 1978</w:t>
      </w:r>
      <w:r w:rsidR="003F126B">
        <w:rPr>
          <w:rFonts w:ascii="Gentium Basic" w:hAnsi="Gentium Basic"/>
          <w:sz w:val="24"/>
          <w:szCs w:val="24"/>
        </w:rPr>
        <w:t xml:space="preserve">, 6. Aufl. </w:t>
      </w:r>
      <w:proofErr w:type="gramStart"/>
      <w:r w:rsidR="003F126B">
        <w:rPr>
          <w:rFonts w:ascii="Gentium Basic" w:hAnsi="Gentium Basic"/>
          <w:sz w:val="24"/>
          <w:szCs w:val="24"/>
        </w:rPr>
        <w:t xml:space="preserve">1991 </w:t>
      </w:r>
      <w:r w:rsidR="00C778D6">
        <w:rPr>
          <w:rFonts w:ascii="Gentium Basic" w:hAnsi="Gentium Basic"/>
          <w:sz w:val="24"/>
          <w:szCs w:val="24"/>
        </w:rPr>
        <w:t>)</w:t>
      </w:r>
      <w:proofErr w:type="gramEnd"/>
      <w:r w:rsidR="00C778D6">
        <w:rPr>
          <w:rFonts w:ascii="Gentium Basic" w:hAnsi="Gentium Basic"/>
          <w:sz w:val="24"/>
          <w:szCs w:val="24"/>
        </w:rPr>
        <w:t xml:space="preserve"> und </w:t>
      </w:r>
      <w:r w:rsidR="00FB68D8">
        <w:rPr>
          <w:rFonts w:ascii="Gentium Basic" w:hAnsi="Gentium Basic"/>
          <w:sz w:val="24"/>
          <w:szCs w:val="24"/>
        </w:rPr>
        <w:t xml:space="preserve">in </w:t>
      </w:r>
      <w:r w:rsidR="00E5296D" w:rsidRPr="00560A0F">
        <w:rPr>
          <w:rFonts w:ascii="Gentium Basic" w:hAnsi="Gentium Basic"/>
          <w:sz w:val="24"/>
          <w:szCs w:val="24"/>
        </w:rPr>
        <w:t xml:space="preserve">erneuter Bearbeitung </w:t>
      </w:r>
      <w:r w:rsidR="00C778D6">
        <w:rPr>
          <w:rFonts w:ascii="Gentium Basic" w:hAnsi="Gentium Basic"/>
          <w:sz w:val="24"/>
          <w:szCs w:val="24"/>
        </w:rPr>
        <w:t xml:space="preserve">ist jetzt </w:t>
      </w:r>
      <w:r w:rsidR="00E5296D" w:rsidRPr="00560A0F">
        <w:rPr>
          <w:rFonts w:ascii="Gentium Basic" w:hAnsi="Gentium Basic"/>
          <w:sz w:val="24"/>
          <w:szCs w:val="24"/>
        </w:rPr>
        <w:t>erschienen:</w:t>
      </w:r>
    </w:p>
    <w:p w:rsidR="00392ED6" w:rsidRPr="00560A0F" w:rsidRDefault="00392ED6" w:rsidP="00560A0F">
      <w:pPr>
        <w:spacing w:after="120"/>
        <w:rPr>
          <w:rFonts w:ascii="Gentium Basic" w:hAnsi="Gentium Basic"/>
          <w:sz w:val="24"/>
          <w:szCs w:val="24"/>
        </w:rPr>
      </w:pPr>
    </w:p>
    <w:p w:rsidR="00E5296D" w:rsidRPr="00560A0F" w:rsidRDefault="00E5296D" w:rsidP="00560A0F">
      <w:pPr>
        <w:spacing w:after="0"/>
        <w:jc w:val="center"/>
        <w:rPr>
          <w:rFonts w:ascii="Gentium Basic" w:hAnsi="Gentium Basic"/>
          <w:b/>
          <w:sz w:val="26"/>
          <w:szCs w:val="26"/>
        </w:rPr>
      </w:pPr>
      <w:r w:rsidRPr="00560A0F">
        <w:rPr>
          <w:rFonts w:ascii="Gentium Basic" w:hAnsi="Gentium Basic"/>
          <w:b/>
          <w:sz w:val="26"/>
          <w:szCs w:val="26"/>
        </w:rPr>
        <w:t>Peter Knauer SJ</w:t>
      </w:r>
    </w:p>
    <w:p w:rsidR="00560A0F" w:rsidRPr="001243F2" w:rsidRDefault="00E5296D" w:rsidP="00C778D6">
      <w:pPr>
        <w:spacing w:after="0"/>
        <w:jc w:val="center"/>
        <w:rPr>
          <w:rFonts w:ascii="Gentium Basic" w:hAnsi="Gentium Basic"/>
          <w:b/>
          <w:sz w:val="31"/>
          <w:szCs w:val="31"/>
        </w:rPr>
      </w:pPr>
      <w:r w:rsidRPr="001243F2">
        <w:rPr>
          <w:rFonts w:ascii="Gentium Basic" w:hAnsi="Gentium Basic"/>
          <w:b/>
          <w:sz w:val="31"/>
          <w:szCs w:val="31"/>
        </w:rPr>
        <w:t>Der</w:t>
      </w:r>
      <w:r w:rsidRPr="00A40982">
        <w:rPr>
          <w:rFonts w:ascii="Gentium Basic" w:hAnsi="Gentium Basic"/>
          <w:b/>
          <w:sz w:val="33"/>
          <w:szCs w:val="33"/>
        </w:rPr>
        <w:t xml:space="preserve"> </w:t>
      </w:r>
      <w:r w:rsidRPr="001243F2">
        <w:rPr>
          <w:rFonts w:ascii="Gentium Basic" w:hAnsi="Gentium Basic"/>
          <w:b/>
          <w:sz w:val="31"/>
          <w:szCs w:val="31"/>
        </w:rPr>
        <w:t>Glaube</w:t>
      </w:r>
      <w:r w:rsidRPr="00A40982">
        <w:rPr>
          <w:rFonts w:ascii="Gentium Basic" w:hAnsi="Gentium Basic"/>
          <w:b/>
          <w:sz w:val="33"/>
          <w:szCs w:val="33"/>
        </w:rPr>
        <w:t xml:space="preserve"> </w:t>
      </w:r>
      <w:r w:rsidRPr="001243F2">
        <w:rPr>
          <w:rFonts w:ascii="Gentium Basic" w:hAnsi="Gentium Basic"/>
          <w:b/>
          <w:sz w:val="31"/>
          <w:szCs w:val="31"/>
        </w:rPr>
        <w:t>kommt</w:t>
      </w:r>
      <w:r w:rsidRPr="00A40982">
        <w:rPr>
          <w:rFonts w:ascii="Gentium Basic" w:hAnsi="Gentium Basic"/>
          <w:b/>
          <w:sz w:val="33"/>
          <w:szCs w:val="33"/>
        </w:rPr>
        <w:t xml:space="preserve"> </w:t>
      </w:r>
      <w:r w:rsidRPr="001243F2">
        <w:rPr>
          <w:rFonts w:ascii="Gentium Basic" w:hAnsi="Gentium Basic"/>
          <w:b/>
          <w:sz w:val="31"/>
          <w:szCs w:val="31"/>
        </w:rPr>
        <w:t>vom</w:t>
      </w:r>
      <w:r w:rsidRPr="00A40982">
        <w:rPr>
          <w:rFonts w:ascii="Gentium Basic" w:hAnsi="Gentium Basic"/>
          <w:b/>
          <w:sz w:val="33"/>
          <w:szCs w:val="33"/>
        </w:rPr>
        <w:t xml:space="preserve"> </w:t>
      </w:r>
      <w:r w:rsidRPr="001243F2">
        <w:rPr>
          <w:rFonts w:ascii="Gentium Basic" w:hAnsi="Gentium Basic"/>
          <w:b/>
          <w:sz w:val="31"/>
          <w:szCs w:val="31"/>
        </w:rPr>
        <w:t>Hören</w:t>
      </w:r>
    </w:p>
    <w:p w:rsidR="00E5296D" w:rsidRPr="00560A0F" w:rsidRDefault="00E5296D" w:rsidP="00560A0F">
      <w:pPr>
        <w:spacing w:after="0"/>
        <w:jc w:val="center"/>
        <w:rPr>
          <w:rFonts w:ascii="Gentium Basic" w:hAnsi="Gentium Basic"/>
          <w:b/>
          <w:sz w:val="26"/>
          <w:szCs w:val="26"/>
        </w:rPr>
      </w:pPr>
      <w:r w:rsidRPr="00560A0F">
        <w:rPr>
          <w:rFonts w:ascii="Gentium Basic" w:hAnsi="Gentium Basic"/>
          <w:b/>
          <w:sz w:val="26"/>
          <w:szCs w:val="26"/>
        </w:rPr>
        <w:t>Ö</w:t>
      </w:r>
      <w:r w:rsidR="001243F2">
        <w:rPr>
          <w:rFonts w:ascii="Gentium Basic" w:hAnsi="Gentium Basic"/>
          <w:b/>
          <w:sz w:val="26"/>
          <w:szCs w:val="26"/>
        </w:rPr>
        <w:t>kumenische Fundamentaltheologie</w:t>
      </w:r>
    </w:p>
    <w:p w:rsidR="00FB68D8" w:rsidRDefault="00E5296D" w:rsidP="00560A0F">
      <w:pPr>
        <w:spacing w:after="0"/>
        <w:jc w:val="center"/>
        <w:rPr>
          <w:rFonts w:ascii="Gentium Basic" w:hAnsi="Gentium Basic"/>
          <w:sz w:val="26"/>
          <w:szCs w:val="26"/>
        </w:rPr>
      </w:pPr>
      <w:r w:rsidRPr="00560A0F">
        <w:rPr>
          <w:rFonts w:ascii="Gentium Basic" w:hAnsi="Gentium Basic"/>
          <w:sz w:val="26"/>
          <w:szCs w:val="26"/>
        </w:rPr>
        <w:t>432 S., davon</w:t>
      </w:r>
      <w:r w:rsidR="00392ED6">
        <w:rPr>
          <w:rFonts w:ascii="Gentium Basic" w:hAnsi="Gentium Basic"/>
          <w:sz w:val="26"/>
          <w:szCs w:val="26"/>
        </w:rPr>
        <w:t xml:space="preserve"> 23 mit farbigen Graphiken,</w:t>
      </w:r>
    </w:p>
    <w:p w:rsidR="001243F2" w:rsidRDefault="00FB68D8" w:rsidP="001243F2">
      <w:pPr>
        <w:spacing w:after="0"/>
        <w:jc w:val="center"/>
        <w:rPr>
          <w:rFonts w:ascii="Gentium Basic" w:hAnsi="Gentium Basic"/>
          <w:sz w:val="26"/>
          <w:szCs w:val="26"/>
        </w:rPr>
      </w:pPr>
      <w:r>
        <w:rPr>
          <w:rFonts w:ascii="Gentium Basic" w:hAnsi="Gentium Basic"/>
          <w:sz w:val="26"/>
          <w:szCs w:val="26"/>
        </w:rPr>
        <w:t xml:space="preserve">Books on Demand, </w:t>
      </w:r>
      <w:r w:rsidR="001243F2">
        <w:rPr>
          <w:rFonts w:ascii="Gentium Basic" w:hAnsi="Gentium Basic"/>
          <w:sz w:val="26"/>
          <w:szCs w:val="26"/>
        </w:rPr>
        <w:t>Norderstedt 2015</w:t>
      </w:r>
      <w:r w:rsidR="00392ED6">
        <w:rPr>
          <w:rFonts w:ascii="Gentium Basic" w:hAnsi="Gentium Basic"/>
          <w:sz w:val="26"/>
          <w:szCs w:val="26"/>
        </w:rPr>
        <w:t>,</w:t>
      </w:r>
    </w:p>
    <w:p w:rsidR="00E5296D" w:rsidRPr="008675F9" w:rsidRDefault="00E5296D" w:rsidP="00FB68D8">
      <w:pPr>
        <w:spacing w:after="120"/>
        <w:jc w:val="center"/>
        <w:rPr>
          <w:rFonts w:ascii="Gentium Basic" w:hAnsi="Gentium Basic"/>
          <w:b/>
          <w:color w:val="000000" w:themeColor="text1"/>
          <w:sz w:val="26"/>
          <w:szCs w:val="26"/>
        </w:rPr>
      </w:pPr>
      <w:r w:rsidRPr="00392ED6">
        <w:rPr>
          <w:rFonts w:ascii="Gentium Basic" w:hAnsi="Gentium Basic"/>
          <w:sz w:val="26"/>
          <w:szCs w:val="26"/>
        </w:rPr>
        <w:t>ISBN 978</w:t>
      </w:r>
      <w:r w:rsidR="00C778D6" w:rsidRPr="00392ED6">
        <w:rPr>
          <w:rFonts w:ascii="Gentium Basic" w:hAnsi="Gentium Basic"/>
          <w:sz w:val="26"/>
          <w:szCs w:val="26"/>
        </w:rPr>
        <w:t xml:space="preserve"> </w:t>
      </w:r>
      <w:r w:rsidRPr="00392ED6">
        <w:rPr>
          <w:rFonts w:ascii="Gentium Basic" w:hAnsi="Gentium Basic"/>
          <w:sz w:val="26"/>
          <w:szCs w:val="26"/>
        </w:rPr>
        <w:t>3</w:t>
      </w:r>
      <w:r w:rsidR="0092726D" w:rsidRPr="00392ED6">
        <w:rPr>
          <w:rFonts w:ascii="Gentium Basic" w:hAnsi="Gentium Basic"/>
          <w:sz w:val="26"/>
          <w:szCs w:val="26"/>
        </w:rPr>
        <w:t xml:space="preserve"> </w:t>
      </w:r>
      <w:r w:rsidRPr="00392ED6">
        <w:rPr>
          <w:rFonts w:ascii="Gentium Basic" w:hAnsi="Gentium Basic"/>
          <w:sz w:val="26"/>
          <w:szCs w:val="26"/>
        </w:rPr>
        <w:t>7386</w:t>
      </w:r>
      <w:r w:rsidR="0092726D" w:rsidRPr="00392ED6">
        <w:rPr>
          <w:rFonts w:ascii="Gentium Basic" w:hAnsi="Gentium Basic"/>
          <w:sz w:val="26"/>
          <w:szCs w:val="26"/>
        </w:rPr>
        <w:t xml:space="preserve"> </w:t>
      </w:r>
      <w:r w:rsidRPr="00392ED6">
        <w:rPr>
          <w:rFonts w:ascii="Gentium Basic" w:hAnsi="Gentium Basic"/>
          <w:sz w:val="26"/>
          <w:szCs w:val="26"/>
        </w:rPr>
        <w:t>3716</w:t>
      </w:r>
      <w:r w:rsidR="0092726D" w:rsidRPr="00392ED6">
        <w:rPr>
          <w:rFonts w:ascii="Gentium Basic" w:hAnsi="Gentium Basic"/>
          <w:sz w:val="26"/>
          <w:szCs w:val="26"/>
        </w:rPr>
        <w:t xml:space="preserve"> 8</w:t>
      </w:r>
      <w:r w:rsidR="00392ED6" w:rsidRPr="00392ED6">
        <w:rPr>
          <w:rFonts w:ascii="Gentium Basic" w:hAnsi="Gentium Basic"/>
          <w:sz w:val="26"/>
          <w:szCs w:val="26"/>
        </w:rPr>
        <w:t>,</w:t>
      </w:r>
      <w:r w:rsidR="00392ED6">
        <w:rPr>
          <w:rFonts w:ascii="Gentium Basic" w:hAnsi="Gentium Basic"/>
          <w:b/>
          <w:sz w:val="26"/>
          <w:szCs w:val="26"/>
        </w:rPr>
        <w:t xml:space="preserve"> </w:t>
      </w:r>
      <w:r w:rsidR="00392ED6" w:rsidRPr="00FA6B16">
        <w:rPr>
          <w:rFonts w:ascii="Gentium Basic" w:hAnsi="Gentium Basic"/>
          <w:b/>
          <w:color w:val="FF0000"/>
          <w:sz w:val="26"/>
          <w:szCs w:val="26"/>
        </w:rPr>
        <w:t>€ 15</w:t>
      </w:r>
      <w:r w:rsidR="00CE3578">
        <w:rPr>
          <w:rFonts w:ascii="Gentium Basic" w:hAnsi="Gentium Basic"/>
          <w:b/>
          <w:color w:val="FF0000"/>
          <w:sz w:val="26"/>
          <w:szCs w:val="26"/>
        </w:rPr>
        <w:t xml:space="preserve"> </w:t>
      </w:r>
      <w:r w:rsidR="00CE3578" w:rsidRPr="008675F9">
        <w:rPr>
          <w:rFonts w:ascii="Gentium Basic" w:hAnsi="Gentium Basic"/>
          <w:b/>
          <w:color w:val="000000" w:themeColor="text1"/>
          <w:sz w:val="26"/>
          <w:szCs w:val="26"/>
        </w:rPr>
        <w:t xml:space="preserve">(E-Book </w:t>
      </w:r>
      <w:r w:rsidR="00CE3578">
        <w:rPr>
          <w:rFonts w:ascii="Gentium Basic" w:hAnsi="Gentium Basic"/>
          <w:b/>
          <w:color w:val="FF0000"/>
          <w:sz w:val="26"/>
          <w:szCs w:val="26"/>
        </w:rPr>
        <w:t>€ 9,49</w:t>
      </w:r>
      <w:r w:rsidR="00CE3578" w:rsidRPr="008675F9">
        <w:rPr>
          <w:rFonts w:ascii="Gentium Basic" w:hAnsi="Gentium Basic"/>
          <w:b/>
          <w:color w:val="000000" w:themeColor="text1"/>
          <w:sz w:val="26"/>
          <w:szCs w:val="26"/>
        </w:rPr>
        <w:t>)</w:t>
      </w:r>
    </w:p>
    <w:p w:rsidR="00311F81" w:rsidRDefault="008272DD" w:rsidP="00311F81">
      <w:pPr>
        <w:spacing w:after="0"/>
        <w:jc w:val="center"/>
        <w:rPr>
          <w:rFonts w:ascii="Gentium Basic" w:hAnsi="Gentium Basic"/>
          <w:i/>
          <w:sz w:val="24"/>
          <w:szCs w:val="24"/>
        </w:rPr>
      </w:pPr>
      <w:r>
        <w:rPr>
          <w:rFonts w:ascii="Gentium Basic" w:hAnsi="Gentium Basic"/>
          <w:i/>
          <w:sz w:val="24"/>
          <w:szCs w:val="24"/>
        </w:rPr>
        <w:t>Bestellung</w:t>
      </w:r>
      <w:r w:rsidR="00311F81">
        <w:rPr>
          <w:rFonts w:ascii="Gentium Basic" w:hAnsi="Gentium Basic"/>
          <w:i/>
          <w:sz w:val="24"/>
          <w:szCs w:val="24"/>
        </w:rPr>
        <w:t>en</w:t>
      </w:r>
      <w:r>
        <w:rPr>
          <w:rFonts w:ascii="Gentium Basic" w:hAnsi="Gentium Basic"/>
          <w:i/>
          <w:sz w:val="24"/>
          <w:szCs w:val="24"/>
        </w:rPr>
        <w:t xml:space="preserve"> an Adressen</w:t>
      </w:r>
    </w:p>
    <w:p w:rsidR="00311F81" w:rsidRDefault="008272DD" w:rsidP="00311F81">
      <w:pPr>
        <w:spacing w:after="0"/>
        <w:jc w:val="center"/>
        <w:rPr>
          <w:rFonts w:ascii="Gentium Basic" w:hAnsi="Gentium Basic"/>
          <w:b/>
          <w:sz w:val="30"/>
          <w:szCs w:val="30"/>
        </w:rPr>
      </w:pPr>
      <w:r>
        <w:rPr>
          <w:rFonts w:ascii="Gentium Basic" w:hAnsi="Gentium Basic"/>
          <w:i/>
          <w:sz w:val="24"/>
          <w:szCs w:val="24"/>
        </w:rPr>
        <w:t xml:space="preserve">in Deutschland, </w:t>
      </w:r>
      <w:r w:rsidRPr="008272DD">
        <w:rPr>
          <w:rFonts w:ascii="Gentium Basic" w:hAnsi="Gentium Basic"/>
          <w:i/>
        </w:rPr>
        <w:t>Österreich, Schweiz, Dänemark, Schweden, Finnland und Frankreich</w:t>
      </w:r>
    </w:p>
    <w:p w:rsidR="00CE3578" w:rsidRDefault="008272DD" w:rsidP="00311F81">
      <w:pPr>
        <w:spacing w:after="120"/>
        <w:jc w:val="center"/>
        <w:rPr>
          <w:rFonts w:ascii="Gentium Basic" w:hAnsi="Gentium Basic"/>
          <w:i/>
          <w:sz w:val="24"/>
          <w:szCs w:val="24"/>
        </w:rPr>
      </w:pPr>
      <w:r w:rsidRPr="008E58C8">
        <w:rPr>
          <w:rFonts w:ascii="Gentium Basic" w:hAnsi="Gentium Basic"/>
          <w:i/>
          <w:sz w:val="24"/>
          <w:szCs w:val="24"/>
        </w:rPr>
        <w:t xml:space="preserve">ohne Portokosten bei: </w:t>
      </w:r>
    </w:p>
    <w:p w:rsidR="008272DD" w:rsidRPr="00CE3578" w:rsidRDefault="00BD01B2" w:rsidP="00311F81">
      <w:pPr>
        <w:spacing w:after="120"/>
        <w:jc w:val="center"/>
        <w:rPr>
          <w:rFonts w:ascii="Gentium Basic" w:hAnsi="Gentium Basic"/>
          <w:b/>
          <w:i/>
          <w:sz w:val="24"/>
          <w:szCs w:val="24"/>
        </w:rPr>
      </w:pPr>
      <w:hyperlink r:id="rId7" w:history="1">
        <w:r w:rsidR="00CE3578" w:rsidRPr="00CE3578">
          <w:rPr>
            <w:rStyle w:val="Hyperlink"/>
            <w:b/>
          </w:rPr>
          <w:t>https://www.bod.de/buchshop/der-glaube-kommt-vom-hoeren-peter-knauer-9783738637168</w:t>
        </w:r>
      </w:hyperlink>
    </w:p>
    <w:p w:rsidR="008272DD" w:rsidRPr="00560A0F" w:rsidRDefault="008272DD" w:rsidP="00FB68D8">
      <w:pPr>
        <w:spacing w:after="120"/>
        <w:jc w:val="center"/>
        <w:rPr>
          <w:rFonts w:ascii="Gentium Basic" w:hAnsi="Gentium Basic"/>
          <w:b/>
          <w:sz w:val="26"/>
          <w:szCs w:val="26"/>
        </w:rPr>
      </w:pPr>
    </w:p>
    <w:p w:rsidR="00E5296D" w:rsidRPr="001024D4" w:rsidRDefault="00E24148" w:rsidP="00560A0F">
      <w:pPr>
        <w:spacing w:after="120"/>
        <w:jc w:val="both"/>
        <w:rPr>
          <w:rFonts w:ascii="Gentium Basic" w:hAnsi="Gentium Basic"/>
          <w:sz w:val="24"/>
          <w:szCs w:val="24"/>
        </w:rPr>
      </w:pPr>
      <w:r w:rsidRPr="001024D4">
        <w:rPr>
          <w:rFonts w:ascii="Gentium Basic" w:hAnsi="Gentium Basic"/>
          <w:sz w:val="24"/>
          <w:szCs w:val="24"/>
        </w:rPr>
        <w:t>F</w:t>
      </w:r>
      <w:r w:rsidR="00E5296D" w:rsidRPr="001024D4">
        <w:rPr>
          <w:rFonts w:ascii="Gentium Basic" w:hAnsi="Gentium Basic"/>
          <w:sz w:val="24"/>
          <w:szCs w:val="24"/>
        </w:rPr>
        <w:t>undamentaltheologie fragt, worum es beim Glauben in Grunde geht und wie sich Glaube und Vernunft z</w:t>
      </w:r>
      <w:r w:rsidR="00560A0F" w:rsidRPr="001024D4">
        <w:rPr>
          <w:rFonts w:ascii="Gentium Basic" w:hAnsi="Gentium Basic"/>
          <w:sz w:val="24"/>
          <w:szCs w:val="24"/>
        </w:rPr>
        <w:t xml:space="preserve">ueinander verhalten. Obwohl </w:t>
      </w:r>
      <w:r w:rsidR="00E5296D" w:rsidRPr="001024D4">
        <w:rPr>
          <w:rFonts w:ascii="Gentium Basic" w:hAnsi="Gentium Basic"/>
          <w:sz w:val="24"/>
          <w:szCs w:val="24"/>
        </w:rPr>
        <w:t>Glaube nicht auf Vernunft zurückgeführt werden kann, kann doch nichts geglaubt werden, was einer ihre Autonomie wahrenden Vernu</w:t>
      </w:r>
      <w:r w:rsidR="00FB68D8" w:rsidRPr="001024D4">
        <w:rPr>
          <w:rFonts w:ascii="Gentium Basic" w:hAnsi="Gentium Basic"/>
          <w:sz w:val="24"/>
          <w:szCs w:val="24"/>
        </w:rPr>
        <w:t xml:space="preserve">nft widerspricht. </w:t>
      </w:r>
      <w:r w:rsidR="00E5296D" w:rsidRPr="001024D4">
        <w:rPr>
          <w:rFonts w:ascii="Gentium Basic" w:hAnsi="Gentium Basic"/>
          <w:sz w:val="24"/>
          <w:szCs w:val="24"/>
        </w:rPr>
        <w:t xml:space="preserve">Vernunfteinwände gegen den Glauben </w:t>
      </w:r>
      <w:r w:rsidR="00FB68D8" w:rsidRPr="001024D4">
        <w:rPr>
          <w:rFonts w:ascii="Gentium Basic" w:hAnsi="Gentium Basic"/>
          <w:sz w:val="24"/>
          <w:szCs w:val="24"/>
        </w:rPr>
        <w:t xml:space="preserve">sind mit Vernunft zu </w:t>
      </w:r>
      <w:r w:rsidR="0065462E" w:rsidRPr="001024D4">
        <w:rPr>
          <w:rFonts w:ascii="Gentium Basic" w:hAnsi="Gentium Basic"/>
          <w:sz w:val="24"/>
          <w:szCs w:val="24"/>
        </w:rPr>
        <w:t>entkräften</w:t>
      </w:r>
      <w:r w:rsidR="00FB68D8" w:rsidRPr="001024D4">
        <w:rPr>
          <w:rFonts w:ascii="Gentium Basic" w:hAnsi="Gentium Basic"/>
          <w:sz w:val="24"/>
          <w:szCs w:val="24"/>
        </w:rPr>
        <w:t>.</w:t>
      </w:r>
    </w:p>
    <w:p w:rsidR="00FB68D8" w:rsidRPr="001024D4" w:rsidRDefault="00E5296D" w:rsidP="008E58C8">
      <w:pPr>
        <w:pBdr>
          <w:bottom w:val="single" w:sz="6" w:space="1" w:color="auto"/>
        </w:pBdr>
        <w:spacing w:after="120"/>
        <w:jc w:val="both"/>
        <w:rPr>
          <w:rFonts w:ascii="Gentium Basic" w:hAnsi="Gentium Basic"/>
          <w:sz w:val="24"/>
          <w:szCs w:val="24"/>
        </w:rPr>
      </w:pPr>
      <w:r w:rsidRPr="001024D4">
        <w:rPr>
          <w:rFonts w:ascii="Gentium Basic" w:hAnsi="Gentium Basic"/>
          <w:sz w:val="24"/>
          <w:szCs w:val="24"/>
        </w:rPr>
        <w:t xml:space="preserve">Dieser Grundkurs </w:t>
      </w:r>
      <w:r w:rsidR="00FB68D8" w:rsidRPr="001024D4">
        <w:rPr>
          <w:rFonts w:ascii="Gentium Basic" w:hAnsi="Gentium Basic"/>
          <w:sz w:val="24"/>
          <w:szCs w:val="24"/>
        </w:rPr>
        <w:t xml:space="preserve">des </w:t>
      </w:r>
      <w:r w:rsidRPr="001024D4">
        <w:rPr>
          <w:rFonts w:ascii="Gentium Basic" w:hAnsi="Gentium Basic"/>
          <w:sz w:val="24"/>
          <w:szCs w:val="24"/>
        </w:rPr>
        <w:t>Glaubens stellt allgemeinverständlich dar, wie sich die vielen Glaubens</w:t>
      </w:r>
      <w:r w:rsidR="008E58C8" w:rsidRPr="001024D4">
        <w:rPr>
          <w:rFonts w:ascii="Gentium Basic" w:hAnsi="Gentium Basic"/>
          <w:sz w:val="24"/>
          <w:szCs w:val="24"/>
        </w:rPr>
        <w:softHyphen/>
      </w:r>
      <w:proofErr w:type="gramStart"/>
      <w:r w:rsidRPr="001024D4">
        <w:rPr>
          <w:rFonts w:ascii="Gentium Basic" w:hAnsi="Gentium Basic"/>
          <w:sz w:val="24"/>
          <w:szCs w:val="24"/>
        </w:rPr>
        <w:t>aussag</w:t>
      </w:r>
      <w:r w:rsidR="00560A0F" w:rsidRPr="001024D4">
        <w:rPr>
          <w:rFonts w:ascii="Gentium Basic" w:hAnsi="Gentium Basic"/>
          <w:sz w:val="24"/>
          <w:szCs w:val="24"/>
        </w:rPr>
        <w:t>en</w:t>
      </w:r>
      <w:proofErr w:type="gramEnd"/>
      <w:r w:rsidR="00560A0F" w:rsidRPr="001024D4">
        <w:rPr>
          <w:rFonts w:ascii="Gentium Basic" w:hAnsi="Gentium Basic"/>
          <w:sz w:val="24"/>
          <w:szCs w:val="24"/>
        </w:rPr>
        <w:t xml:space="preserve"> </w:t>
      </w:r>
      <w:r w:rsidRPr="001024D4">
        <w:rPr>
          <w:rFonts w:ascii="Gentium Basic" w:hAnsi="Gentium Basic"/>
          <w:sz w:val="24"/>
          <w:szCs w:val="24"/>
        </w:rPr>
        <w:t xml:space="preserve">auf </w:t>
      </w:r>
      <w:r w:rsidR="00560A0F" w:rsidRPr="001024D4">
        <w:rPr>
          <w:rFonts w:ascii="Gentium Basic" w:hAnsi="Gentium Basic"/>
          <w:i/>
          <w:sz w:val="24"/>
          <w:szCs w:val="24"/>
        </w:rPr>
        <w:t>eine</w:t>
      </w:r>
      <w:r w:rsidR="00560A0F" w:rsidRPr="001024D4">
        <w:rPr>
          <w:rFonts w:ascii="Gentium Basic" w:hAnsi="Gentium Basic"/>
          <w:sz w:val="24"/>
          <w:szCs w:val="24"/>
        </w:rPr>
        <w:t xml:space="preserve"> </w:t>
      </w:r>
      <w:r w:rsidRPr="001024D4">
        <w:rPr>
          <w:rFonts w:ascii="Gentium Basic" w:hAnsi="Gentium Basic"/>
          <w:sz w:val="24"/>
          <w:szCs w:val="24"/>
        </w:rPr>
        <w:t>zurückführen lassen: A</w:t>
      </w:r>
      <w:r w:rsidR="00FB68D8" w:rsidRPr="001024D4">
        <w:rPr>
          <w:rFonts w:ascii="Gentium Basic" w:hAnsi="Gentium Basic"/>
          <w:sz w:val="24"/>
          <w:szCs w:val="24"/>
        </w:rPr>
        <w:t xml:space="preserve">n Jesus </w:t>
      </w:r>
      <w:r w:rsidRPr="001024D4">
        <w:rPr>
          <w:rFonts w:ascii="Gentium Basic" w:hAnsi="Gentium Basic"/>
          <w:sz w:val="24"/>
          <w:szCs w:val="24"/>
        </w:rPr>
        <w:t>als den Sohn Gottes glauben bedeutet, auf</w:t>
      </w:r>
      <w:r w:rsidR="0065462E" w:rsidRPr="001024D4">
        <w:rPr>
          <w:rFonts w:ascii="Gentium Basic" w:hAnsi="Gentium Basic"/>
          <w:sz w:val="24"/>
          <w:szCs w:val="24"/>
        </w:rPr>
        <w:softHyphen/>
      </w:r>
      <w:r w:rsidRPr="001024D4">
        <w:rPr>
          <w:rFonts w:ascii="Gentium Basic" w:hAnsi="Gentium Basic"/>
          <w:sz w:val="24"/>
          <w:szCs w:val="24"/>
        </w:rPr>
        <w:t>grund seines Wortes sich (und die ganze Welt) in die Liebe Gottes zu Gott, des Vaters zum Sohn, die der Heilige Geist ist, aufgenommen zu wissen</w:t>
      </w:r>
      <w:r w:rsidR="00FB68D8" w:rsidRPr="001024D4">
        <w:rPr>
          <w:rFonts w:ascii="Gentium Basic" w:hAnsi="Gentium Basic"/>
          <w:sz w:val="24"/>
          <w:szCs w:val="24"/>
        </w:rPr>
        <w:t>. Man lebt nicht mehr unt</w:t>
      </w:r>
      <w:r w:rsidRPr="001024D4">
        <w:rPr>
          <w:rFonts w:ascii="Gentium Basic" w:hAnsi="Gentium Basic"/>
          <w:sz w:val="24"/>
          <w:szCs w:val="24"/>
        </w:rPr>
        <w:t>er der Macht der Angst um sich selbs</w:t>
      </w:r>
      <w:r w:rsidR="00FB68D8" w:rsidRPr="001024D4">
        <w:rPr>
          <w:rFonts w:ascii="Gentium Basic" w:hAnsi="Gentium Basic"/>
          <w:sz w:val="24"/>
          <w:szCs w:val="24"/>
        </w:rPr>
        <w:t>t</w:t>
      </w:r>
      <w:r w:rsidRPr="001024D4">
        <w:rPr>
          <w:rFonts w:ascii="Gentium Basic" w:hAnsi="Gentium Basic"/>
          <w:sz w:val="24"/>
          <w:szCs w:val="24"/>
        </w:rPr>
        <w:t xml:space="preserve">. </w:t>
      </w:r>
      <w:r w:rsidR="00560A0F" w:rsidRPr="001024D4">
        <w:rPr>
          <w:rFonts w:ascii="Gentium Basic" w:hAnsi="Gentium Basic"/>
          <w:sz w:val="24"/>
          <w:szCs w:val="24"/>
        </w:rPr>
        <w:t>Wo immer dieser</w:t>
      </w:r>
      <w:r w:rsidR="00FB68D8" w:rsidRPr="001024D4">
        <w:rPr>
          <w:rFonts w:ascii="Gentium Basic" w:hAnsi="Gentium Basic"/>
          <w:sz w:val="24"/>
          <w:szCs w:val="24"/>
        </w:rPr>
        <w:t xml:space="preserve"> Glaube </w:t>
      </w:r>
      <w:r w:rsidRPr="001024D4">
        <w:rPr>
          <w:rFonts w:ascii="Gentium Basic" w:hAnsi="Gentium Basic"/>
          <w:sz w:val="24"/>
          <w:szCs w:val="24"/>
        </w:rPr>
        <w:t>besteht, ist er ein und derselbe.</w:t>
      </w:r>
    </w:p>
    <w:p w:rsidR="003F126B" w:rsidRPr="001024D4" w:rsidRDefault="003F126B" w:rsidP="008E58C8">
      <w:pPr>
        <w:pBdr>
          <w:bottom w:val="single" w:sz="6" w:space="1" w:color="auto"/>
        </w:pBdr>
        <w:spacing w:after="120"/>
        <w:jc w:val="both"/>
        <w:rPr>
          <w:rFonts w:ascii="Gentium Basic" w:hAnsi="Gentium Basic"/>
          <w:sz w:val="24"/>
          <w:szCs w:val="24"/>
        </w:rPr>
      </w:pPr>
    </w:p>
    <w:p w:rsidR="0070226E" w:rsidRDefault="0070226E" w:rsidP="0005644C">
      <w:pPr>
        <w:pStyle w:val="f100"/>
        <w:spacing w:line="180" w:lineRule="atLeast"/>
        <w:jc w:val="center"/>
        <w:rPr>
          <w:rFonts w:ascii="Gentium Basic" w:hAnsi="Gentium Basic" w:cs="Times New Roman"/>
          <w:b/>
        </w:rPr>
      </w:pPr>
    </w:p>
    <w:p w:rsidR="0005644C" w:rsidRPr="001024D4" w:rsidRDefault="008272DD" w:rsidP="0005644C">
      <w:pPr>
        <w:pStyle w:val="f100"/>
        <w:spacing w:line="180" w:lineRule="atLeast"/>
        <w:jc w:val="center"/>
        <w:rPr>
          <w:rFonts w:ascii="Gentium Basic" w:hAnsi="Gentium Basic" w:cs="Times New Roman"/>
          <w:b/>
        </w:rPr>
      </w:pPr>
      <w:r w:rsidRPr="001024D4">
        <w:rPr>
          <w:rFonts w:ascii="Gentium Basic" w:hAnsi="Gentium Basic" w:cs="Times New Roman"/>
          <w:b/>
        </w:rPr>
        <w:t xml:space="preserve">Zitate aus </w:t>
      </w:r>
      <w:r w:rsidR="0070226E">
        <w:rPr>
          <w:rFonts w:ascii="Gentium Basic" w:hAnsi="Gentium Basic" w:cs="Times New Roman"/>
          <w:b/>
        </w:rPr>
        <w:t xml:space="preserve">bisherigen </w:t>
      </w:r>
      <w:r w:rsidRPr="001024D4">
        <w:rPr>
          <w:rFonts w:ascii="Gentium Basic" w:hAnsi="Gentium Basic" w:cs="Times New Roman"/>
          <w:b/>
        </w:rPr>
        <w:t>Rezensionen und Stellungnahmen</w:t>
      </w:r>
    </w:p>
    <w:p w:rsidR="0005644C" w:rsidRPr="001024D4" w:rsidRDefault="0005644C" w:rsidP="0005644C">
      <w:pPr>
        <w:pStyle w:val="f100"/>
        <w:spacing w:line="180" w:lineRule="atLeast"/>
        <w:jc w:val="center"/>
        <w:rPr>
          <w:rFonts w:ascii="Gentium Basic" w:hAnsi="Gentium Basic" w:cs="Times New Roman"/>
          <w:b/>
        </w:rPr>
      </w:pPr>
    </w:p>
    <w:p w:rsidR="008272DD" w:rsidRPr="001024D4" w:rsidRDefault="008272DD" w:rsidP="0005644C">
      <w:pPr>
        <w:pStyle w:val="f100"/>
        <w:spacing w:line="180" w:lineRule="atLeast"/>
        <w:jc w:val="center"/>
        <w:rPr>
          <w:rFonts w:ascii="Gentium Basic" w:hAnsi="Gentium Basic" w:cs="Times New Roman"/>
          <w:b/>
        </w:rPr>
      </w:pPr>
      <w:proofErr w:type="gramStart"/>
      <w:r w:rsidRPr="001024D4">
        <w:rPr>
          <w:rFonts w:ascii="Gentium Basic" w:hAnsi="Gentium Basic" w:cs="Times New Roman"/>
          <w:b/>
        </w:rPr>
        <w:t>zu</w:t>
      </w:r>
      <w:proofErr w:type="gramEnd"/>
      <w:r w:rsidRPr="001024D4">
        <w:rPr>
          <w:rFonts w:ascii="Gentium Basic" w:hAnsi="Gentium Basic" w:cs="Times New Roman"/>
          <w:b/>
        </w:rPr>
        <w:t xml:space="preserve"> P. Knauer, Der Glaube kommt vom Hören, Ökumenische Fundamentaltheologie, </w:t>
      </w:r>
      <w:proofErr w:type="spellStart"/>
      <w:r w:rsidRPr="001024D4">
        <w:rPr>
          <w:rFonts w:ascii="Gentium Basic" w:hAnsi="Gentium Basic" w:cs="Times New Roman"/>
          <w:b/>
        </w:rPr>
        <w:t>Styria</w:t>
      </w:r>
      <w:proofErr w:type="spellEnd"/>
      <w:r w:rsidRPr="001024D4">
        <w:rPr>
          <w:rFonts w:ascii="Gentium Basic" w:hAnsi="Gentium Basic" w:cs="Times New Roman"/>
          <w:b/>
        </w:rPr>
        <w:t>, Graz-Wien-Köln 1978, geb., 336 S.</w:t>
      </w:r>
      <w:r w:rsidR="0005644C" w:rsidRPr="001024D4">
        <w:rPr>
          <w:rFonts w:ascii="Gentium Basic" w:hAnsi="Gentium Basic" w:cs="Times New Roman"/>
          <w:b/>
        </w:rPr>
        <w:t xml:space="preserve">, </w:t>
      </w:r>
      <w:r w:rsidRPr="001024D4">
        <w:rPr>
          <w:rFonts w:ascii="Gentium Basic" w:hAnsi="Gentium Basic" w:cs="Times New Roman"/>
          <w:b/>
        </w:rPr>
        <w:t xml:space="preserve">und </w:t>
      </w:r>
      <w:r w:rsidR="0070226E">
        <w:rPr>
          <w:rFonts w:ascii="Gentium Basic" w:hAnsi="Gentium Basic" w:cs="Times New Roman"/>
          <w:b/>
        </w:rPr>
        <w:t>bis zur 6. Auflage (1991)</w:t>
      </w:r>
    </w:p>
    <w:p w:rsidR="008272DD" w:rsidRPr="001024D4" w:rsidRDefault="008272DD" w:rsidP="008272DD">
      <w:pPr>
        <w:pStyle w:val="f100"/>
        <w:spacing w:line="180" w:lineRule="atLeast"/>
        <w:jc w:val="both"/>
        <w:rPr>
          <w:rFonts w:ascii="Gentium Basic" w:hAnsi="Gentium Basic" w:cs="Times New Roman"/>
          <w:b/>
        </w:rPr>
      </w:pPr>
    </w:p>
    <w:p w:rsidR="0005644C" w:rsidRPr="001024D4" w:rsidRDefault="0005644C" w:rsidP="008272DD">
      <w:pPr>
        <w:pStyle w:val="f100"/>
        <w:spacing w:line="180" w:lineRule="atLeast"/>
        <w:jc w:val="both"/>
        <w:rPr>
          <w:rFonts w:ascii="Gentium Basic" w:hAnsi="Gentium Basic" w:cs="Times New Roman"/>
          <w:b/>
        </w:rPr>
      </w:pPr>
    </w:p>
    <w:p w:rsidR="008272DD" w:rsidRPr="001024D4" w:rsidRDefault="008272DD" w:rsidP="008272DD">
      <w:pPr>
        <w:pStyle w:val="f100"/>
        <w:spacing w:line="180" w:lineRule="atLeast"/>
        <w:jc w:val="both"/>
        <w:rPr>
          <w:rFonts w:ascii="Gentium Basic" w:hAnsi="Gentium Basic" w:cs="Times New Roman"/>
          <w:b/>
        </w:rPr>
      </w:pPr>
      <w:r w:rsidRPr="001024D4">
        <w:rPr>
          <w:rFonts w:ascii="Gentium Basic" w:hAnsi="Gentium Basic" w:cs="Times New Roman"/>
          <w:b/>
        </w:rPr>
        <w:t>1. Aufl. 1978</w:t>
      </w:r>
    </w:p>
    <w:p w:rsidR="008272DD" w:rsidRPr="001024D4" w:rsidRDefault="008272DD" w:rsidP="008272DD">
      <w:pPr>
        <w:pStyle w:val="f100"/>
        <w:spacing w:line="180" w:lineRule="atLeast"/>
        <w:jc w:val="both"/>
        <w:rPr>
          <w:rFonts w:ascii="Gentium Basic" w:hAnsi="Gentium Basic" w:cs="Times New Roman"/>
        </w:rPr>
      </w:pPr>
    </w:p>
    <w:p w:rsidR="008272DD" w:rsidRPr="001024D4" w:rsidRDefault="008272DD" w:rsidP="008272DD">
      <w:pPr>
        <w:pStyle w:val="f100"/>
        <w:spacing w:line="180" w:lineRule="atLeast"/>
        <w:jc w:val="both"/>
        <w:rPr>
          <w:rFonts w:ascii="Gentium Basic" w:hAnsi="Gentium Basic" w:cs="Times New Roman"/>
          <w:i/>
        </w:rPr>
      </w:pPr>
      <w:r w:rsidRPr="001024D4">
        <w:rPr>
          <w:rFonts w:ascii="Gentium Basic" w:hAnsi="Gentium Basic" w:cs="Times New Roman"/>
        </w:rPr>
        <w:t>Die Konsistenz des Entwurfs und seine klare Durchsichtigkeit sind überzeugend. Die Grund</w:t>
      </w:r>
      <w:r w:rsidRPr="001024D4">
        <w:rPr>
          <w:rFonts w:ascii="Gentium Basic" w:hAnsi="Gentium Basic" w:cs="Times New Roman"/>
        </w:rPr>
        <w:softHyphen/>
        <w:t>dogmen der christlichen Verkündigung: Dreifaltigkeit Gottes, Menschwerdung des Sohnes. Geisterfülltheit der Kirche, stehen im Zentrum dieser Fundamentaltheologie, deren „Kirch</w:t>
      </w:r>
      <w:r w:rsidRPr="001024D4">
        <w:rPr>
          <w:rFonts w:ascii="Gentium Basic" w:hAnsi="Gentium Basic" w:cs="Times New Roman"/>
        </w:rPr>
        <w:softHyphen/>
        <w:t>lichkeit“ (die abschließend ausdrücklich erörtert wird) wahrer Katholizität in einem heute seltenen Maß entspricht</w:t>
      </w:r>
      <w:proofErr w:type="gramStart"/>
      <w:r w:rsidRPr="001024D4">
        <w:rPr>
          <w:rFonts w:ascii="Gentium Basic" w:hAnsi="Gentium Basic" w:cs="Times New Roman"/>
        </w:rPr>
        <w:t xml:space="preserve">.                                                  </w:t>
      </w:r>
      <w:proofErr w:type="gramEnd"/>
      <w:r w:rsidRPr="001024D4">
        <w:rPr>
          <w:rFonts w:ascii="Gentium Basic" w:hAnsi="Gentium Basic" w:cs="Times New Roman"/>
          <w:i/>
        </w:rPr>
        <w:t>Rudolf Pesch, Brief an den Verleger, 29. 7. 1977</w:t>
      </w:r>
    </w:p>
    <w:p w:rsidR="00473FDD" w:rsidRPr="001024D4" w:rsidRDefault="00473FDD" w:rsidP="00473FDD">
      <w:pPr>
        <w:pStyle w:val="f100"/>
        <w:spacing w:line="180" w:lineRule="atLeast"/>
        <w:jc w:val="both"/>
        <w:rPr>
          <w:rFonts w:ascii="Gentium Basic" w:hAnsi="Gentium Basic"/>
        </w:rPr>
      </w:pPr>
    </w:p>
    <w:p w:rsidR="00473FDD" w:rsidRPr="001024D4" w:rsidRDefault="00473FDD" w:rsidP="00473FDD">
      <w:pPr>
        <w:pStyle w:val="f100"/>
        <w:spacing w:line="180" w:lineRule="atLeast"/>
        <w:jc w:val="both"/>
        <w:rPr>
          <w:rFonts w:ascii="Gentium Basic" w:hAnsi="Gentium Basic" w:cs="Times New Roman"/>
          <w:i/>
        </w:rPr>
      </w:pPr>
      <w:r w:rsidRPr="001024D4">
        <w:rPr>
          <w:rFonts w:ascii="Gentium Basic" w:hAnsi="Gentium Basic" w:cs="Times New Roman"/>
        </w:rPr>
        <w:t>Eine umfassende Einführung in den christlichen Glauben, die sich vor allem für theologische Arbeitskreise eignet</w:t>
      </w:r>
      <w:proofErr w:type="gramStart"/>
      <w:r w:rsidRPr="001024D4">
        <w:rPr>
          <w:rFonts w:ascii="Gentium Basic" w:hAnsi="Gentium Basic" w:cs="Times New Roman"/>
        </w:rPr>
        <w:t xml:space="preserve">.                                                    </w:t>
      </w:r>
      <w:proofErr w:type="gramEnd"/>
      <w:r w:rsidRPr="001024D4">
        <w:rPr>
          <w:rFonts w:ascii="Gentium Basic" w:hAnsi="Gentium Basic" w:cs="Times New Roman"/>
          <w:i/>
        </w:rPr>
        <w:t xml:space="preserve">Franz </w:t>
      </w:r>
      <w:proofErr w:type="spellStart"/>
      <w:r w:rsidRPr="001024D4">
        <w:rPr>
          <w:rFonts w:ascii="Gentium Basic" w:hAnsi="Gentium Basic" w:cs="Times New Roman"/>
          <w:i/>
        </w:rPr>
        <w:t>Meures</w:t>
      </w:r>
      <w:proofErr w:type="spellEnd"/>
      <w:r w:rsidRPr="001024D4">
        <w:rPr>
          <w:rFonts w:ascii="Gentium Basic" w:hAnsi="Gentium Basic" w:cs="Times New Roman"/>
          <w:i/>
        </w:rPr>
        <w:t xml:space="preserve"> S.J., </w:t>
      </w:r>
      <w:proofErr w:type="spellStart"/>
      <w:r w:rsidRPr="001024D4">
        <w:rPr>
          <w:rFonts w:ascii="Gentium Basic" w:hAnsi="Gentium Basic" w:cs="Times New Roman"/>
          <w:i/>
        </w:rPr>
        <w:t>Canisius</w:t>
      </w:r>
      <w:proofErr w:type="spellEnd"/>
      <w:r w:rsidRPr="001024D4">
        <w:rPr>
          <w:rFonts w:ascii="Gentium Basic" w:hAnsi="Gentium Basic" w:cs="Times New Roman"/>
          <w:i/>
        </w:rPr>
        <w:t>, Weihnachten 1977, 31</w:t>
      </w:r>
    </w:p>
    <w:p w:rsidR="008272DD" w:rsidRPr="001024D4" w:rsidRDefault="008272DD" w:rsidP="008272DD">
      <w:pPr>
        <w:pStyle w:val="f100"/>
        <w:spacing w:line="180" w:lineRule="atLeast"/>
        <w:jc w:val="both"/>
        <w:rPr>
          <w:rFonts w:ascii="Gentium Basic" w:hAnsi="Gentium Basic"/>
          <w:i/>
        </w:rPr>
      </w:pPr>
    </w:p>
    <w:p w:rsidR="008272DD" w:rsidRPr="001024D4" w:rsidRDefault="008272DD" w:rsidP="008272DD">
      <w:pPr>
        <w:pStyle w:val="f100"/>
        <w:spacing w:line="180" w:lineRule="atLeast"/>
        <w:jc w:val="both"/>
        <w:rPr>
          <w:rFonts w:ascii="Gentium Basic" w:hAnsi="Gentium Basic" w:cs="Times New Roman"/>
        </w:rPr>
      </w:pPr>
      <w:r w:rsidRPr="001024D4">
        <w:rPr>
          <w:rFonts w:ascii="Gentium Basic" w:hAnsi="Gentium Basic" w:cs="Times New Roman"/>
        </w:rPr>
        <w:t xml:space="preserve">Kann man unter Umständen von bestimmten Sätzen über Existenz und Wesen bestimmter Wirklichkeiten sagen, sie könnten gar nicht geoffenbart sein, weil ihr Inhalt von vornherein gar nicht Offenbarungsgegenstand sein könne? Wenn nicht alles täuscht, wird eine solche </w:t>
      </w:r>
      <w:r w:rsidRPr="001024D4">
        <w:rPr>
          <w:rFonts w:ascii="Gentium Basic" w:hAnsi="Gentium Basic" w:cs="Times New Roman"/>
        </w:rPr>
        <w:lastRenderedPageBreak/>
        <w:t xml:space="preserve">Frage in der katholischen Theologie kaum oder gar nicht gestellt. (Es kann sein, </w:t>
      </w:r>
      <w:proofErr w:type="spellStart"/>
      <w:r w:rsidRPr="001024D4">
        <w:rPr>
          <w:rFonts w:ascii="Gentium Basic" w:hAnsi="Gentium Basic" w:cs="Times New Roman"/>
        </w:rPr>
        <w:t>daß</w:t>
      </w:r>
      <w:proofErr w:type="spellEnd"/>
      <w:r w:rsidRPr="001024D4">
        <w:rPr>
          <w:rFonts w:ascii="Gentium Basic" w:hAnsi="Gentium Basic" w:cs="Times New Roman"/>
        </w:rPr>
        <w:t xml:space="preserve"> diese Behauptung auf eigener Unkenntnis beruht; außer eigenen Überlegungen anderswo, die an diese Frage sich herantasten, ist mir diese Frage innerhalb der katholischen Theologie nur aus der Fundamental</w:t>
      </w:r>
      <w:r w:rsidR="00392ED6" w:rsidRPr="001024D4">
        <w:rPr>
          <w:rFonts w:ascii="Gentium Basic" w:hAnsi="Gentium Basic" w:cs="Times New Roman"/>
        </w:rPr>
        <w:t>theologie von P. Knauer bekannt).</w:t>
      </w:r>
    </w:p>
    <w:p w:rsidR="008272DD" w:rsidRPr="001024D4" w:rsidRDefault="008272DD" w:rsidP="008272DD">
      <w:pPr>
        <w:pStyle w:val="f100"/>
        <w:spacing w:line="180" w:lineRule="atLeast"/>
        <w:jc w:val="right"/>
        <w:rPr>
          <w:rFonts w:ascii="Gentium Basic" w:hAnsi="Gentium Basic" w:cs="Times New Roman"/>
          <w:i/>
        </w:rPr>
      </w:pPr>
      <w:r w:rsidRPr="001024D4">
        <w:rPr>
          <w:rFonts w:ascii="Gentium Basic" w:hAnsi="Gentium Basic" w:cs="Times New Roman"/>
          <w:i/>
        </w:rPr>
        <w:t>Karl Rahner, Schriften zur Theologie, Band XIII, Zürich-Einsiedeln-Köln 1978, 388</w:t>
      </w:r>
    </w:p>
    <w:p w:rsidR="008272DD" w:rsidRPr="001024D4" w:rsidRDefault="008272DD" w:rsidP="008272DD">
      <w:pPr>
        <w:pStyle w:val="f100"/>
        <w:spacing w:line="180" w:lineRule="atLeast"/>
        <w:jc w:val="right"/>
        <w:rPr>
          <w:rFonts w:ascii="Gentium Basic" w:hAnsi="Gentium Basic" w:cs="Times New Roman"/>
          <w:i/>
        </w:rPr>
      </w:pPr>
    </w:p>
    <w:p w:rsidR="008272DD" w:rsidRPr="001024D4" w:rsidRDefault="008272DD" w:rsidP="008272DD">
      <w:pPr>
        <w:pStyle w:val="f000"/>
        <w:spacing w:line="180" w:lineRule="atLeast"/>
        <w:jc w:val="both"/>
        <w:rPr>
          <w:rFonts w:ascii="Gentium Basic" w:hAnsi="Gentium Basic"/>
        </w:rPr>
      </w:pPr>
      <w:r w:rsidRPr="001024D4">
        <w:rPr>
          <w:rFonts w:ascii="Gentium Basic" w:hAnsi="Gentium Basic"/>
        </w:rPr>
        <w:t xml:space="preserve">Erstaunlich </w:t>
      </w:r>
      <w:proofErr w:type="gramStart"/>
      <w:r w:rsidRPr="001024D4">
        <w:rPr>
          <w:rFonts w:ascii="Gentium Basic" w:hAnsi="Gentium Basic"/>
        </w:rPr>
        <w:t>ist</w:t>
      </w:r>
      <w:proofErr w:type="gramEnd"/>
      <w:r w:rsidRPr="001024D4">
        <w:rPr>
          <w:rFonts w:ascii="Gentium Basic" w:hAnsi="Gentium Basic"/>
        </w:rPr>
        <w:t xml:space="preserve"> die sprachliche </w:t>
      </w:r>
      <w:proofErr w:type="spellStart"/>
      <w:r w:rsidRPr="001024D4">
        <w:rPr>
          <w:rFonts w:ascii="Gentium Basic" w:hAnsi="Gentium Basic"/>
        </w:rPr>
        <w:t>Prazision</w:t>
      </w:r>
      <w:proofErr w:type="spellEnd"/>
      <w:r w:rsidRPr="001024D4">
        <w:rPr>
          <w:rFonts w:ascii="Gentium Basic" w:hAnsi="Gentium Basic"/>
        </w:rPr>
        <w:t xml:space="preserve"> und die logische Schlüssigkeit, mit der hier theo</w:t>
      </w:r>
      <w:r w:rsidRPr="001024D4">
        <w:rPr>
          <w:rFonts w:ascii="Gentium Basic" w:hAnsi="Gentium Basic"/>
        </w:rPr>
        <w:softHyphen/>
        <w:t>logisch gedacht wird. Der grundsätzliche Mangel vieler theologischer Bücher, mit der Spra</w:t>
      </w:r>
      <w:r w:rsidRPr="001024D4">
        <w:rPr>
          <w:rFonts w:ascii="Gentium Basic" w:hAnsi="Gentium Basic"/>
        </w:rPr>
        <w:softHyphen/>
        <w:t>che nicht gerade entsprechend der heutigen wissenschaftstheoretischen Diskussion umzu</w:t>
      </w:r>
      <w:r w:rsidRPr="001024D4">
        <w:rPr>
          <w:rFonts w:ascii="Gentium Basic" w:hAnsi="Gentium Basic"/>
        </w:rPr>
        <w:softHyphen/>
        <w:t>gehen, erhält mit diesem Autor ein positives Gegengewicht.</w:t>
      </w:r>
    </w:p>
    <w:p w:rsidR="008272DD" w:rsidRPr="001024D4" w:rsidRDefault="008272DD" w:rsidP="008272DD">
      <w:pPr>
        <w:pStyle w:val="f100"/>
        <w:spacing w:line="180" w:lineRule="atLeast"/>
        <w:ind w:left="1843"/>
        <w:jc w:val="right"/>
        <w:rPr>
          <w:rFonts w:ascii="Gentium Basic" w:hAnsi="Gentium Basic"/>
          <w:i/>
        </w:rPr>
      </w:pPr>
      <w:r w:rsidRPr="001024D4">
        <w:rPr>
          <w:rFonts w:ascii="Gentium Basic" w:hAnsi="Gentium Basic"/>
          <w:i/>
        </w:rPr>
        <w:t xml:space="preserve">Norbert </w:t>
      </w:r>
      <w:proofErr w:type="spellStart"/>
      <w:r w:rsidRPr="001024D4">
        <w:rPr>
          <w:rFonts w:ascii="Gentium Basic" w:hAnsi="Gentium Basic"/>
          <w:i/>
        </w:rPr>
        <w:t>Copray</w:t>
      </w:r>
      <w:proofErr w:type="spellEnd"/>
      <w:r w:rsidRPr="001024D4">
        <w:rPr>
          <w:rFonts w:ascii="Gentium Basic" w:hAnsi="Gentium Basic"/>
          <w:i/>
        </w:rPr>
        <w:t>, Publik-Forum  23 (17. 11. 1978) 21.</w:t>
      </w:r>
    </w:p>
    <w:p w:rsidR="008272DD" w:rsidRPr="001024D4" w:rsidRDefault="008272DD" w:rsidP="008272DD">
      <w:pPr>
        <w:pStyle w:val="f100"/>
        <w:spacing w:line="180" w:lineRule="atLeast"/>
        <w:jc w:val="right"/>
        <w:rPr>
          <w:rFonts w:ascii="Gentium Basic" w:hAnsi="Gentium Basic" w:cs="Times New Roman"/>
          <w:i/>
        </w:rPr>
      </w:pPr>
    </w:p>
    <w:p w:rsidR="008272DD" w:rsidRPr="001024D4" w:rsidRDefault="008272DD" w:rsidP="008272DD">
      <w:pPr>
        <w:pStyle w:val="f100"/>
        <w:jc w:val="both"/>
        <w:rPr>
          <w:rFonts w:ascii="Gentium Basic" w:hAnsi="Gentium Basic"/>
          <w:i/>
        </w:rPr>
      </w:pPr>
      <w:r w:rsidRPr="001024D4">
        <w:rPr>
          <w:rFonts w:ascii="Gentium Basic" w:hAnsi="Gentium Basic" w:cs="Times New Roman"/>
        </w:rPr>
        <w:t xml:space="preserve">Die Arbeit zeichnet sich durch eine verständliche und völlig unprätentiöse Sprache aus; der Autor versteht es, die Problemstellungen der einzelnen loci </w:t>
      </w:r>
      <w:proofErr w:type="spellStart"/>
      <w:r w:rsidRPr="001024D4">
        <w:rPr>
          <w:rFonts w:ascii="Gentium Basic" w:hAnsi="Gentium Basic" w:cs="Times New Roman"/>
        </w:rPr>
        <w:t>theologici</w:t>
      </w:r>
      <w:proofErr w:type="spellEnd"/>
      <w:r w:rsidRPr="001024D4">
        <w:rPr>
          <w:rFonts w:ascii="Gentium Basic" w:hAnsi="Gentium Basic" w:cs="Times New Roman"/>
        </w:rPr>
        <w:t xml:space="preserve"> einem breiten Leser</w:t>
      </w:r>
      <w:r w:rsidRPr="001024D4">
        <w:rPr>
          <w:rFonts w:ascii="Gentium Basic" w:hAnsi="Gentium Basic" w:cs="Times New Roman"/>
        </w:rPr>
        <w:softHyphen/>
        <w:t>kreis zugänglich zu machen</w:t>
      </w:r>
      <w:proofErr w:type="gramStart"/>
      <w:r w:rsidRPr="001024D4">
        <w:rPr>
          <w:rFonts w:ascii="Gentium Basic" w:hAnsi="Gentium Basic" w:cs="Times New Roman"/>
        </w:rPr>
        <w:t xml:space="preserve">.                                 </w:t>
      </w:r>
      <w:proofErr w:type="gramEnd"/>
      <w:r w:rsidRPr="001024D4">
        <w:rPr>
          <w:rFonts w:ascii="Gentium Basic" w:hAnsi="Gentium Basic"/>
          <w:i/>
        </w:rPr>
        <w:t>Friedemann</w:t>
      </w:r>
      <w:r w:rsidRPr="001024D4">
        <w:rPr>
          <w:rFonts w:ascii="Gentium Basic" w:hAnsi="Gentium Basic" w:cs="Times New Roman"/>
          <w:i/>
        </w:rPr>
        <w:t xml:space="preserve"> Greiner, Deutsches Pfarrerblatt 11/1978</w:t>
      </w:r>
    </w:p>
    <w:p w:rsidR="008272DD" w:rsidRPr="001024D4" w:rsidRDefault="008272DD" w:rsidP="008272DD">
      <w:pPr>
        <w:pStyle w:val="f100"/>
        <w:spacing w:line="180" w:lineRule="atLeast"/>
        <w:jc w:val="both"/>
        <w:rPr>
          <w:rFonts w:ascii="Gentium Basic" w:hAnsi="Gentium Basic"/>
        </w:rPr>
      </w:pPr>
    </w:p>
    <w:p w:rsidR="008272DD" w:rsidRPr="001024D4" w:rsidRDefault="008272DD" w:rsidP="008272DD">
      <w:pPr>
        <w:spacing w:after="0" w:line="200" w:lineRule="atLeast"/>
        <w:ind w:left="20"/>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 xml:space="preserve">Das Werk zeichnet sich durch klare Gedankenführung und einfache Sprache aus. Man ist überrascht, wie viele Möglichkeiten der Autor aufweist, Gemeinsamkeiten im evangelischen und katholischen Glaubensverständnis zu entdecken. Dabei zeigt er sich vor allem dem Werk des evangelischen Fundamentaltheologen Gerhard Ebeling </w:t>
      </w:r>
      <w:proofErr w:type="gramStart"/>
      <w:r w:rsidRPr="001024D4">
        <w:rPr>
          <w:rFonts w:ascii="Gentium Basic" w:eastAsia="Times New Roman" w:hAnsi="Gentium Basic" w:cs="Times New Roman"/>
          <w:sz w:val="24"/>
          <w:szCs w:val="24"/>
          <w:lang w:eastAsia="de-DE"/>
        </w:rPr>
        <w:t>verpflichtet .</w:t>
      </w:r>
      <w:proofErr w:type="gramEnd"/>
    </w:p>
    <w:p w:rsidR="008272DD" w:rsidRPr="001024D4" w:rsidRDefault="008272DD" w:rsidP="00E24148">
      <w:pPr>
        <w:spacing w:after="0" w:line="200" w:lineRule="atLeast"/>
        <w:ind w:left="708"/>
        <w:rPr>
          <w:rFonts w:ascii="Gentium Basic" w:eastAsia="Times New Roman" w:hAnsi="Gentium Basic" w:cs="Times New Roman"/>
          <w:i/>
          <w:sz w:val="24"/>
          <w:szCs w:val="24"/>
          <w:lang w:val="en-GB" w:eastAsia="de-DE"/>
        </w:rPr>
      </w:pPr>
      <w:proofErr w:type="spellStart"/>
      <w:r w:rsidRPr="001024D4">
        <w:rPr>
          <w:rFonts w:ascii="Gentium Basic" w:eastAsia="Times New Roman" w:hAnsi="Gentium Basic" w:cs="Times New Roman"/>
          <w:i/>
          <w:sz w:val="24"/>
          <w:szCs w:val="24"/>
          <w:lang w:eastAsia="de-DE"/>
        </w:rPr>
        <w:t>Gundikar</w:t>
      </w:r>
      <w:proofErr w:type="spellEnd"/>
      <w:r w:rsidRPr="001024D4">
        <w:rPr>
          <w:rFonts w:ascii="Gentium Basic" w:eastAsia="Times New Roman" w:hAnsi="Gentium Basic" w:cs="Times New Roman"/>
          <w:i/>
          <w:sz w:val="24"/>
          <w:szCs w:val="24"/>
          <w:lang w:eastAsia="de-DE"/>
        </w:rPr>
        <w:t xml:space="preserve"> Hock SJ, Ökumene am Ort – Blätter für ökumenische Gemeindearbeit Nr. 10, Oktober 1978, 4</w:t>
      </w:r>
    </w:p>
    <w:p w:rsidR="008272DD" w:rsidRPr="001024D4" w:rsidRDefault="008272DD" w:rsidP="00E24148">
      <w:pPr>
        <w:spacing w:after="0" w:line="200" w:lineRule="atLeast"/>
        <w:ind w:left="20"/>
        <w:rPr>
          <w:rFonts w:ascii="Gentium Basic" w:eastAsia="Times New Roman" w:hAnsi="Gentium Basic" w:cs="Times New Roman"/>
          <w:sz w:val="24"/>
          <w:szCs w:val="24"/>
          <w:lang w:eastAsia="de-DE"/>
        </w:rPr>
      </w:pPr>
    </w:p>
    <w:p w:rsidR="008272DD" w:rsidRPr="001024D4" w:rsidRDefault="008272DD" w:rsidP="008272DD">
      <w:pPr>
        <w:pStyle w:val="f100"/>
        <w:spacing w:line="180" w:lineRule="atLeast"/>
        <w:jc w:val="both"/>
        <w:rPr>
          <w:rFonts w:ascii="Gentium Basic" w:hAnsi="Gentium Basic" w:cs="Times New Roman"/>
          <w:i/>
        </w:rPr>
      </w:pPr>
      <w:r w:rsidRPr="001024D4">
        <w:rPr>
          <w:rFonts w:ascii="Gentium Basic" w:hAnsi="Gentium Basic" w:cs="Times New Roman"/>
        </w:rPr>
        <w:t>… ein beachtliches Buch, von dem das evangelisch-katholische Gespräch noch lange zehren wird</w:t>
      </w:r>
      <w:proofErr w:type="gramStart"/>
      <w:r w:rsidRPr="001024D4">
        <w:rPr>
          <w:rFonts w:ascii="Gentium Basic" w:hAnsi="Gentium Basic" w:cs="Times New Roman"/>
        </w:rPr>
        <w:t xml:space="preserve">.                                                                         </w:t>
      </w:r>
      <w:proofErr w:type="gramEnd"/>
      <w:r w:rsidRPr="001024D4">
        <w:rPr>
          <w:rFonts w:ascii="Gentium Basic" w:hAnsi="Gentium Basic" w:cs="Times New Roman"/>
          <w:i/>
        </w:rPr>
        <w:t>Klaus Schmidt, Ökumenische Rundschau 28 (1978) 364f</w:t>
      </w:r>
    </w:p>
    <w:p w:rsidR="00473FDD" w:rsidRPr="001024D4" w:rsidRDefault="00473FDD" w:rsidP="008272DD">
      <w:pPr>
        <w:pStyle w:val="f100"/>
        <w:spacing w:line="180" w:lineRule="atLeast"/>
        <w:jc w:val="both"/>
        <w:rPr>
          <w:rFonts w:ascii="Gentium Basic" w:hAnsi="Gentium Basic" w:cs="Times New Roman"/>
        </w:rPr>
      </w:pPr>
    </w:p>
    <w:p w:rsidR="008272DD" w:rsidRPr="001024D4" w:rsidRDefault="008272DD" w:rsidP="008272DD">
      <w:pPr>
        <w:pStyle w:val="f100"/>
        <w:spacing w:line="180" w:lineRule="atLeast"/>
        <w:jc w:val="both"/>
        <w:rPr>
          <w:rFonts w:ascii="Gentium Basic" w:hAnsi="Gentium Basic" w:cs="Times New Roman"/>
          <w:i/>
        </w:rPr>
      </w:pPr>
      <w:r w:rsidRPr="001024D4">
        <w:rPr>
          <w:rFonts w:ascii="Gentium Basic" w:hAnsi="Gentium Basic" w:cs="Times New Roman"/>
        </w:rPr>
        <w:t>Aber nicht nur Klarheit in die Beziehung zwischen Glaube und Nicht-Glauben zu bringen macht sein Anliegen aus, sondern darüber hinaus sucht er in fesselnder Weise, die inhaltliche Vielfalt des Glaubens in einer Einheit darzustellen. So gelingt ihm eine konsistente Antwort auf herkömmlich ohne Lösung debattierte Probleme, wie „Gottesbeweis“, „Unfehlbarkeit“, „Wunder“. Die Interpretation der Inspirationslehre und die Verhältnisbestimmung des Alten und Neuen Testamentes weisen ebenfalls konstruktiv über bislang vorgelegte Lösungen hinaus</w:t>
      </w:r>
      <w:proofErr w:type="gramStart"/>
      <w:r w:rsidRPr="001024D4">
        <w:rPr>
          <w:rFonts w:ascii="Gentium Basic" w:hAnsi="Gentium Basic" w:cs="Times New Roman"/>
        </w:rPr>
        <w:t xml:space="preserve">.                                                                                </w:t>
      </w:r>
      <w:proofErr w:type="gramEnd"/>
      <w:r w:rsidRPr="001024D4">
        <w:rPr>
          <w:rFonts w:ascii="Gentium Basic" w:hAnsi="Gentium Basic" w:cs="Times New Roman"/>
          <w:i/>
        </w:rPr>
        <w:t xml:space="preserve">Friedhelm </w:t>
      </w:r>
      <w:proofErr w:type="spellStart"/>
      <w:r w:rsidRPr="001024D4">
        <w:rPr>
          <w:rFonts w:ascii="Gentium Basic" w:hAnsi="Gentium Basic" w:cs="Times New Roman"/>
          <w:i/>
        </w:rPr>
        <w:t>Mennekes</w:t>
      </w:r>
      <w:proofErr w:type="spellEnd"/>
      <w:r w:rsidRPr="001024D4">
        <w:rPr>
          <w:rFonts w:ascii="Gentium Basic" w:hAnsi="Gentium Basic" w:cs="Times New Roman"/>
          <w:i/>
        </w:rPr>
        <w:t xml:space="preserve"> SJ, Entschluss 33 (1978) 39.</w:t>
      </w:r>
    </w:p>
    <w:p w:rsidR="0005644C" w:rsidRPr="001024D4" w:rsidRDefault="0005644C" w:rsidP="008272DD">
      <w:pPr>
        <w:spacing w:after="0" w:line="220" w:lineRule="atLeast"/>
        <w:jc w:val="both"/>
        <w:rPr>
          <w:rFonts w:ascii="Gentium Basic" w:eastAsia="Times New Roman" w:hAnsi="Gentium Basic" w:cs="Times New Roman"/>
          <w:sz w:val="24"/>
          <w:szCs w:val="24"/>
          <w:lang w:eastAsia="de-DE"/>
        </w:rPr>
      </w:pPr>
    </w:p>
    <w:p w:rsidR="008272DD" w:rsidRPr="001024D4" w:rsidRDefault="008272DD" w:rsidP="003F126B">
      <w:pPr>
        <w:spacing w:after="0" w:line="220" w:lineRule="atLeast"/>
        <w:jc w:val="both"/>
        <w:rPr>
          <w:rFonts w:ascii="Gentium Basic" w:hAnsi="Gentium Basic" w:cs="Times New Roman"/>
          <w:i/>
          <w:sz w:val="24"/>
          <w:szCs w:val="24"/>
        </w:rPr>
      </w:pPr>
      <w:r w:rsidRPr="001024D4">
        <w:rPr>
          <w:rFonts w:ascii="Gentium Basic" w:eastAsia="Times New Roman" w:hAnsi="Gentium Basic" w:cs="Times New Roman"/>
          <w:sz w:val="24"/>
          <w:szCs w:val="24"/>
          <w:lang w:eastAsia="de-DE"/>
        </w:rPr>
        <w:t>Ein höchst originales Lehrbuch, das - im Unterschied zur bisherigen Fundamentaltheologie (245 f.) - neu konzipiert ist, aber daran festhält, bei der „Verdolmetschung der verschiedenen theologischen Sprachen neue Formulierungsversuche immer auch an die traditionelle theo</w:t>
      </w:r>
      <w:r w:rsidR="00A40982" w:rsidRPr="001024D4">
        <w:rPr>
          <w:rFonts w:ascii="Gentium Basic" w:eastAsia="Times New Roman" w:hAnsi="Gentium Basic" w:cs="Times New Roman"/>
          <w:sz w:val="24"/>
          <w:szCs w:val="24"/>
          <w:lang w:eastAsia="de-DE"/>
        </w:rPr>
        <w:softHyphen/>
      </w:r>
      <w:r w:rsidRPr="001024D4">
        <w:rPr>
          <w:rFonts w:ascii="Gentium Basic" w:eastAsia="Times New Roman" w:hAnsi="Gentium Basic" w:cs="Times New Roman"/>
          <w:sz w:val="24"/>
          <w:szCs w:val="24"/>
          <w:lang w:eastAsia="de-DE"/>
        </w:rPr>
        <w:t xml:space="preserve">logische Begrifflichkeit zurückzubinden“ (9). […] das intensive Zusammenspiel mit Bultmann, Ebeling, </w:t>
      </w:r>
      <w:proofErr w:type="spellStart"/>
      <w:r w:rsidRPr="001024D4">
        <w:rPr>
          <w:rFonts w:ascii="Gentium Basic" w:eastAsia="Times New Roman" w:hAnsi="Gentium Basic" w:cs="Times New Roman"/>
          <w:sz w:val="24"/>
          <w:szCs w:val="24"/>
          <w:lang w:eastAsia="de-DE"/>
        </w:rPr>
        <w:t>Jüngel</w:t>
      </w:r>
      <w:proofErr w:type="spellEnd"/>
      <w:r w:rsidRPr="001024D4">
        <w:rPr>
          <w:rFonts w:ascii="Gentium Basic" w:eastAsia="Times New Roman" w:hAnsi="Gentium Basic" w:cs="Times New Roman"/>
          <w:sz w:val="24"/>
          <w:szCs w:val="24"/>
          <w:lang w:eastAsia="de-DE"/>
        </w:rPr>
        <w:t xml:space="preserve"> - und Luther - ist unerhört kühn, schon im anthropologischen Ansatz bei der „Angst“ des Menschen um sich selbst […] Wer geduldig den logischen  Denkprozessen der Schule folgt, erlebt eine Überraschung nach der anderen. Man sollte den Einstieg zu dem ertragreichen Werk […] beim </w:t>
      </w:r>
      <w:proofErr w:type="spellStart"/>
      <w:r w:rsidRPr="001024D4">
        <w:rPr>
          <w:rFonts w:ascii="Gentium Basic" w:eastAsia="Times New Roman" w:hAnsi="Gentium Basic" w:cs="Times New Roman"/>
          <w:sz w:val="24"/>
          <w:szCs w:val="24"/>
          <w:lang w:eastAsia="de-DE"/>
        </w:rPr>
        <w:t>Schlußergebnis</w:t>
      </w:r>
      <w:proofErr w:type="spellEnd"/>
      <w:r w:rsidRPr="001024D4">
        <w:rPr>
          <w:rFonts w:ascii="Gentium Basic" w:eastAsia="Times New Roman" w:hAnsi="Gentium Basic" w:cs="Times New Roman"/>
          <w:sz w:val="24"/>
          <w:szCs w:val="24"/>
          <w:lang w:eastAsia="de-DE"/>
        </w:rPr>
        <w:t xml:space="preserve"> wählen: „Die Kirchlichkeit dieses Glaubens</w:t>
      </w:r>
      <w:r w:rsidR="00A40982" w:rsidRPr="001024D4">
        <w:rPr>
          <w:rFonts w:ascii="Gentium Basic" w:eastAsia="Times New Roman" w:hAnsi="Gentium Basic" w:cs="Times New Roman"/>
          <w:sz w:val="24"/>
          <w:szCs w:val="24"/>
          <w:lang w:eastAsia="de-DE"/>
        </w:rPr>
        <w:softHyphen/>
      </w:r>
      <w:r w:rsidRPr="001024D4">
        <w:rPr>
          <w:rFonts w:ascii="Gentium Basic" w:eastAsia="Times New Roman" w:hAnsi="Gentium Basic" w:cs="Times New Roman"/>
          <w:sz w:val="24"/>
          <w:szCs w:val="24"/>
          <w:lang w:eastAsia="de-DE"/>
        </w:rPr>
        <w:t>verständnisses“ (301f</w:t>
      </w:r>
      <w:r w:rsidRPr="001024D4">
        <w:rPr>
          <w:rFonts w:ascii="Gentium Basic" w:eastAsia="Times New Roman" w:hAnsi="Gentium Basic" w:cs="Arial"/>
          <w:i/>
          <w:iCs/>
          <w:sz w:val="24"/>
          <w:szCs w:val="24"/>
          <w:lang w:eastAsia="de-DE"/>
        </w:rPr>
        <w:t xml:space="preserve">.), </w:t>
      </w:r>
      <w:r w:rsidRPr="001024D4">
        <w:rPr>
          <w:rFonts w:ascii="Gentium Basic" w:eastAsia="Times New Roman" w:hAnsi="Gentium Basic" w:cs="Times New Roman"/>
          <w:sz w:val="24"/>
          <w:szCs w:val="24"/>
          <w:lang w:eastAsia="de-DE"/>
        </w:rPr>
        <w:t xml:space="preserve">eine Kirchlichkeit, die es sich nicht nehmen </w:t>
      </w:r>
      <w:proofErr w:type="spellStart"/>
      <w:r w:rsidRPr="001024D4">
        <w:rPr>
          <w:rFonts w:ascii="Gentium Basic" w:eastAsia="Times New Roman" w:hAnsi="Gentium Basic" w:cs="Times New Roman"/>
          <w:sz w:val="24"/>
          <w:szCs w:val="24"/>
          <w:lang w:eastAsia="de-DE"/>
        </w:rPr>
        <w:t>läßt</w:t>
      </w:r>
      <w:proofErr w:type="spellEnd"/>
      <w:r w:rsidRPr="001024D4">
        <w:rPr>
          <w:rFonts w:ascii="Gentium Basic" w:eastAsia="Times New Roman" w:hAnsi="Gentium Basic" w:cs="Times New Roman"/>
          <w:sz w:val="24"/>
          <w:szCs w:val="24"/>
          <w:lang w:eastAsia="de-DE"/>
        </w:rPr>
        <w:t xml:space="preserve">, bei der profunden Erörterung der „Unfehlbarkeit“ (der Kirche) H. Küng mit leichtem Lanzenstoß aus dem Sattel zu heben (227 f.) und das Mariendogma von 1950 zu rechtfertigen (234). Arbeitet Knauer mit spitzfindigen Tricks? Nein, mit einfachsten einsichtigen Kriterien und Prinzipien […] Auch zum besseren Verständnis Luthers: er wird endlich von dem „tragischen </w:t>
      </w:r>
      <w:proofErr w:type="spellStart"/>
      <w:r w:rsidRPr="001024D4">
        <w:rPr>
          <w:rFonts w:ascii="Gentium Basic" w:eastAsia="Times New Roman" w:hAnsi="Gentium Basic" w:cs="Times New Roman"/>
          <w:sz w:val="24"/>
          <w:szCs w:val="24"/>
          <w:lang w:eastAsia="de-DE"/>
        </w:rPr>
        <w:t>Mißverständnis</w:t>
      </w:r>
      <w:proofErr w:type="spellEnd"/>
      <w:r w:rsidRPr="001024D4">
        <w:rPr>
          <w:rFonts w:ascii="Gentium Basic" w:eastAsia="Times New Roman" w:hAnsi="Gentium Basic" w:cs="Times New Roman"/>
          <w:sz w:val="24"/>
          <w:szCs w:val="24"/>
          <w:lang w:eastAsia="de-DE"/>
        </w:rPr>
        <w:t xml:space="preserve">“ des „Subjektivismus“ (J. </w:t>
      </w:r>
      <w:proofErr w:type="spellStart"/>
      <w:r w:rsidRPr="001024D4">
        <w:rPr>
          <w:rFonts w:ascii="Gentium Basic" w:eastAsia="Times New Roman" w:hAnsi="Gentium Basic" w:cs="Times New Roman"/>
          <w:sz w:val="24"/>
          <w:szCs w:val="24"/>
          <w:lang w:eastAsia="de-DE"/>
        </w:rPr>
        <w:t>Lortz</w:t>
      </w:r>
      <w:proofErr w:type="spellEnd"/>
      <w:r w:rsidRPr="001024D4">
        <w:rPr>
          <w:rFonts w:ascii="Gentium Basic" w:eastAsia="Times New Roman" w:hAnsi="Gentium Basic" w:cs="Times New Roman"/>
          <w:sz w:val="24"/>
          <w:szCs w:val="24"/>
          <w:lang w:eastAsia="de-DE"/>
        </w:rPr>
        <w:t>) freigesprochen (207). Notabene: die „Rosinen“ findet man oft in den reichhaltigen Fußnoten</w:t>
      </w:r>
      <w:proofErr w:type="gramStart"/>
      <w:r w:rsidRPr="001024D4">
        <w:rPr>
          <w:rFonts w:ascii="Gentium Basic" w:eastAsia="Times New Roman" w:hAnsi="Gentium Basic" w:cs="Times New Roman"/>
          <w:sz w:val="24"/>
          <w:szCs w:val="24"/>
          <w:lang w:eastAsia="de-DE"/>
        </w:rPr>
        <w:t>.</w:t>
      </w:r>
      <w:r w:rsidR="003F126B" w:rsidRPr="001024D4">
        <w:rPr>
          <w:rFonts w:ascii="Gentium Basic" w:eastAsia="Times New Roman" w:hAnsi="Gentium Basic" w:cs="Times New Roman"/>
          <w:sz w:val="24"/>
          <w:szCs w:val="24"/>
          <w:lang w:eastAsia="de-DE"/>
        </w:rPr>
        <w:t xml:space="preserve">                                           </w:t>
      </w:r>
      <w:proofErr w:type="gramEnd"/>
      <w:r w:rsidRPr="001024D4">
        <w:rPr>
          <w:rFonts w:ascii="Gentium Basic" w:hAnsi="Gentium Basic" w:cs="Times New Roman"/>
          <w:i/>
          <w:sz w:val="24"/>
          <w:szCs w:val="24"/>
        </w:rPr>
        <w:t>J. P. M., Herder Korrespondenz 32 (1978) 483</w:t>
      </w:r>
    </w:p>
    <w:p w:rsidR="008272DD" w:rsidRPr="001024D4" w:rsidRDefault="008272DD" w:rsidP="008272DD">
      <w:pPr>
        <w:spacing w:after="0" w:line="220" w:lineRule="atLeast"/>
        <w:jc w:val="both"/>
        <w:rPr>
          <w:rFonts w:ascii="Gentium Basic" w:hAnsi="Gentium Basic"/>
          <w:sz w:val="24"/>
          <w:szCs w:val="24"/>
        </w:rPr>
      </w:pPr>
    </w:p>
    <w:p w:rsidR="008272DD" w:rsidRPr="001024D4" w:rsidRDefault="008272DD" w:rsidP="008272DD">
      <w:pPr>
        <w:spacing w:after="0" w:line="200" w:lineRule="atLeast"/>
        <w:jc w:val="both"/>
        <w:rPr>
          <w:rFonts w:ascii="Gentium Basic" w:eastAsia="Times New Roman" w:hAnsi="Gentium Basic" w:cs="Times New Roman"/>
          <w:sz w:val="24"/>
          <w:szCs w:val="24"/>
          <w:lang w:val="en-GB" w:eastAsia="de-DE"/>
        </w:rPr>
      </w:pPr>
      <w:proofErr w:type="spellStart"/>
      <w:r w:rsidRPr="001024D4">
        <w:rPr>
          <w:rFonts w:ascii="Gentium Basic" w:eastAsia="Times New Roman" w:hAnsi="Gentium Basic" w:cs="Times New Roman"/>
          <w:sz w:val="24"/>
          <w:szCs w:val="24"/>
          <w:lang w:val="en-GB" w:eastAsia="de-DE"/>
        </w:rPr>
        <w:lastRenderedPageBreak/>
        <w:t>Inför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denna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bakgrund</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ter</w:t>
      </w:r>
      <w:proofErr w:type="spellEnd"/>
      <w:r w:rsidRPr="001024D4">
        <w:rPr>
          <w:rFonts w:ascii="Gentium Basic" w:eastAsia="Times New Roman" w:hAnsi="Gentium Basic" w:cs="Times New Roman"/>
          <w:sz w:val="24"/>
          <w:szCs w:val="24"/>
          <w:lang w:val="en-GB" w:eastAsia="de-DE"/>
        </w:rPr>
        <w:t xml:space="preserve"> sig den </w:t>
      </w:r>
      <w:proofErr w:type="spellStart"/>
      <w:r w:rsidRPr="001024D4">
        <w:rPr>
          <w:rFonts w:ascii="Gentium Basic" w:eastAsia="Times New Roman" w:hAnsi="Gentium Basic" w:cs="Arial"/>
          <w:sz w:val="24"/>
          <w:szCs w:val="24"/>
          <w:lang w:val="en-GB" w:eastAsia="de-DE"/>
        </w:rPr>
        <w:t>före</w:t>
      </w:r>
      <w:r w:rsidRPr="001024D4">
        <w:rPr>
          <w:rFonts w:ascii="Gentium Basic" w:eastAsia="Times New Roman" w:hAnsi="Gentium Basic" w:cs="Times New Roman"/>
          <w:sz w:val="24"/>
          <w:szCs w:val="24"/>
          <w:lang w:val="en-GB" w:eastAsia="de-DE"/>
        </w:rPr>
        <w:t>liggande</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boken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som</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en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intellektuell</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och</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religiöst</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spännande</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lektyr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förutsatt</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att</w:t>
      </w:r>
      <w:proofErr w:type="spellEnd"/>
      <w:r w:rsidRPr="001024D4">
        <w:rPr>
          <w:rFonts w:ascii="Gentium Basic" w:eastAsia="Times New Roman" w:hAnsi="Gentium Basic" w:cs="Times New Roman"/>
          <w:sz w:val="24"/>
          <w:szCs w:val="24"/>
          <w:lang w:val="en-GB" w:eastAsia="de-DE"/>
        </w:rPr>
        <w:t xml:space="preserve"> man </w:t>
      </w:r>
      <w:proofErr w:type="spellStart"/>
      <w:r w:rsidRPr="001024D4">
        <w:rPr>
          <w:rFonts w:ascii="Gentium Basic" w:eastAsia="Times New Roman" w:hAnsi="Gentium Basic" w:cs="Times New Roman"/>
          <w:sz w:val="24"/>
          <w:szCs w:val="24"/>
          <w:lang w:val="en-GB" w:eastAsia="de-DE"/>
        </w:rPr>
        <w:t>inte</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skyr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mödan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att</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följa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förf</w:t>
      </w:r>
      <w:proofErr w:type="gramStart"/>
      <w:r w:rsidRPr="001024D4">
        <w:rPr>
          <w:rFonts w:ascii="Gentium Basic" w:eastAsia="Times New Roman" w:hAnsi="Gentium Basic" w:cs="Times New Roman"/>
          <w:sz w:val="24"/>
          <w:szCs w:val="24"/>
          <w:lang w:val="en-GB" w:eastAsia="de-DE"/>
        </w:rPr>
        <w:t>:s</w:t>
      </w:r>
      <w:proofErr w:type="spellEnd"/>
      <w:proofErr w:type="gram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logjiska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resonemang</w:t>
      </w:r>
      <w:proofErr w:type="spellEnd"/>
      <w:r w:rsidRPr="001024D4">
        <w:rPr>
          <w:rFonts w:ascii="Gentium Basic" w:eastAsia="Times New Roman" w:hAnsi="Gentium Basic" w:cs="Times New Roman"/>
          <w:sz w:val="24"/>
          <w:szCs w:val="24"/>
          <w:lang w:val="en-GB" w:eastAsia="de-DE"/>
        </w:rPr>
        <w:t xml:space="preserve">. Knauer </w:t>
      </w:r>
      <w:proofErr w:type="spellStart"/>
      <w:r w:rsidRPr="001024D4">
        <w:rPr>
          <w:rFonts w:ascii="Gentium Basic" w:eastAsia="Times New Roman" w:hAnsi="Gentium Basic" w:cs="Times New Roman"/>
          <w:sz w:val="24"/>
          <w:szCs w:val="24"/>
          <w:lang w:val="en-GB" w:eastAsia="de-DE"/>
        </w:rPr>
        <w:t>visar</w:t>
      </w:r>
      <w:proofErr w:type="spellEnd"/>
      <w:r w:rsidRPr="001024D4">
        <w:rPr>
          <w:rFonts w:ascii="Gentium Basic" w:eastAsia="Times New Roman" w:hAnsi="Gentium Basic" w:cs="Times New Roman"/>
          <w:sz w:val="24"/>
          <w:szCs w:val="24"/>
          <w:lang w:val="en-GB" w:eastAsia="de-DE"/>
        </w:rPr>
        <w:t xml:space="preserve"> sig </w:t>
      </w:r>
      <w:proofErr w:type="spellStart"/>
      <w:r w:rsidRPr="001024D4">
        <w:rPr>
          <w:rFonts w:ascii="Gentium Basic" w:eastAsia="Times New Roman" w:hAnsi="Gentium Basic" w:cs="Times New Roman"/>
          <w:sz w:val="24"/>
          <w:szCs w:val="24"/>
          <w:lang w:val="en-GB" w:eastAsia="de-DE"/>
        </w:rPr>
        <w:t>som</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lidelsefull</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sanningssökare</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som</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djupt</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engagerad</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teolog</w:t>
      </w:r>
      <w:proofErr w:type="spellEnd"/>
      <w:r w:rsidRPr="001024D4">
        <w:rPr>
          <w:rFonts w:ascii="Gentium Basic" w:eastAsia="Times New Roman" w:hAnsi="Gentium Basic" w:cs="Times New Roman"/>
          <w:sz w:val="24"/>
          <w:szCs w:val="24"/>
          <w:lang w:val="en-GB" w:eastAsia="de-DE"/>
        </w:rPr>
        <w:t xml:space="preserve">. Med </w:t>
      </w:r>
      <w:proofErr w:type="spellStart"/>
      <w:r w:rsidRPr="001024D4">
        <w:rPr>
          <w:rFonts w:ascii="Gentium Basic" w:eastAsia="Times New Roman" w:hAnsi="Gentium Basic" w:cs="Times New Roman"/>
          <w:sz w:val="24"/>
          <w:szCs w:val="24"/>
          <w:lang w:val="en-GB" w:eastAsia="de-DE"/>
        </w:rPr>
        <w:t>kompro</w:t>
      </w:r>
      <w:r w:rsidRPr="001024D4">
        <w:rPr>
          <w:rFonts w:ascii="Gentium Basic" w:eastAsia="Times New Roman" w:hAnsi="Gentium Basic" w:cs="Times New Roman"/>
          <w:sz w:val="24"/>
          <w:szCs w:val="24"/>
          <w:lang w:val="en-GB" w:eastAsia="de-DE"/>
        </w:rPr>
        <w:softHyphen/>
        <w:t>misslös</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skjärpa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och</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naturvetenskaplig</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exakthet</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söker</w:t>
      </w:r>
      <w:proofErr w:type="spellEnd"/>
      <w:r w:rsidRPr="001024D4">
        <w:rPr>
          <w:rFonts w:ascii="Gentium Basic" w:eastAsia="Times New Roman" w:hAnsi="Gentium Basic" w:cs="Times New Roman"/>
          <w:sz w:val="24"/>
          <w:szCs w:val="24"/>
          <w:lang w:val="en-GB" w:eastAsia="de-DE"/>
        </w:rPr>
        <w:t xml:space="preserve"> </w:t>
      </w:r>
      <w:proofErr w:type="spellStart"/>
      <w:proofErr w:type="gramStart"/>
      <w:r w:rsidRPr="001024D4">
        <w:rPr>
          <w:rFonts w:ascii="Gentium Basic" w:eastAsia="Times New Roman" w:hAnsi="Gentium Basic" w:cs="Times New Roman"/>
          <w:sz w:val="24"/>
          <w:szCs w:val="24"/>
          <w:lang w:val="en-GB" w:eastAsia="de-DE"/>
        </w:rPr>
        <w:t>han</w:t>
      </w:r>
      <w:proofErr w:type="spellEnd"/>
      <w:proofErr w:type="gram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redogöra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trons</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grundvalar</w:t>
      </w:r>
      <w:proofErr w:type="spellEnd"/>
      <w:r w:rsidRPr="001024D4">
        <w:rPr>
          <w:rFonts w:ascii="Gentium Basic" w:eastAsia="Times New Roman" w:hAnsi="Gentium Basic" w:cs="Times New Roman"/>
          <w:sz w:val="24"/>
          <w:szCs w:val="24"/>
          <w:lang w:val="en-GB" w:eastAsia="de-DE"/>
        </w:rPr>
        <w:t xml:space="preserve">. </w:t>
      </w:r>
      <w:r w:rsidRPr="001024D4">
        <w:rPr>
          <w:rFonts w:ascii="Gentium Basic" w:eastAsia="Times New Roman" w:hAnsi="Gentium Basic" w:cs="Arial"/>
          <w:sz w:val="24"/>
          <w:szCs w:val="24"/>
          <w:lang w:val="en-GB" w:eastAsia="de-DE"/>
        </w:rPr>
        <w:t>Ha</w:t>
      </w:r>
      <w:r w:rsidRPr="001024D4">
        <w:rPr>
          <w:rFonts w:ascii="Gentium Basic" w:eastAsia="Times New Roman" w:hAnsi="Gentium Basic" w:cs="Times New Roman"/>
          <w:sz w:val="24"/>
          <w:szCs w:val="24"/>
          <w:lang w:val="en-GB" w:eastAsia="de-DE"/>
        </w:rPr>
        <w:t xml:space="preserve">n </w:t>
      </w:r>
      <w:proofErr w:type="spellStart"/>
      <w:r w:rsidRPr="001024D4">
        <w:rPr>
          <w:rFonts w:ascii="Gentium Basic" w:eastAsia="Times New Roman" w:hAnsi="Gentium Basic" w:cs="Times New Roman"/>
          <w:sz w:val="24"/>
          <w:szCs w:val="24"/>
          <w:lang w:val="en-GB" w:eastAsia="de-DE"/>
        </w:rPr>
        <w:t>tänker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efter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över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fundamentala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frågor</w:t>
      </w:r>
      <w:proofErr w:type="spellEnd"/>
      <w:r w:rsidRPr="001024D4">
        <w:rPr>
          <w:rFonts w:ascii="Gentium Basic" w:eastAsia="Times New Roman" w:hAnsi="Gentium Basic" w:cs="Times New Roman"/>
          <w:sz w:val="24"/>
          <w:szCs w:val="24"/>
          <w:lang w:val="en-GB" w:eastAsia="de-DE"/>
        </w:rPr>
        <w:t xml:space="preserve">, bl. a.: </w:t>
      </w:r>
      <w:proofErr w:type="spellStart"/>
      <w:r w:rsidRPr="001024D4">
        <w:rPr>
          <w:rFonts w:ascii="Gentium Basic" w:eastAsia="Times New Roman" w:hAnsi="Gentium Basic" w:cs="Times New Roman"/>
          <w:sz w:val="24"/>
          <w:szCs w:val="24"/>
          <w:lang w:val="en-GB" w:eastAsia="de-DE"/>
        </w:rPr>
        <w:t>vad</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är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tron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när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allt</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kommer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omkring</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Hur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förhåller</w:t>
      </w:r>
      <w:proofErr w:type="spellEnd"/>
      <w:r w:rsidRPr="001024D4">
        <w:rPr>
          <w:rFonts w:ascii="Gentium Basic" w:eastAsia="Times New Roman" w:hAnsi="Gentium Basic" w:cs="Times New Roman"/>
          <w:sz w:val="24"/>
          <w:szCs w:val="24"/>
          <w:lang w:val="en-GB" w:eastAsia="de-DE"/>
        </w:rPr>
        <w:t xml:space="preserve"> sig </w:t>
      </w:r>
      <w:proofErr w:type="spellStart"/>
      <w:r w:rsidRPr="001024D4">
        <w:rPr>
          <w:rFonts w:ascii="Gentium Basic" w:eastAsia="Times New Roman" w:hAnsi="Gentium Basic" w:cs="Times New Roman"/>
          <w:sz w:val="24"/>
          <w:szCs w:val="24"/>
          <w:lang w:val="en-GB" w:eastAsia="de-DE"/>
        </w:rPr>
        <w:t>trons</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akt</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och</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trons</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innnehåll</w:t>
      </w:r>
      <w:proofErr w:type="spellEnd"/>
      <w:r w:rsidRPr="001024D4">
        <w:rPr>
          <w:rFonts w:ascii="Gentium Basic" w:eastAsia="Times New Roman" w:hAnsi="Gentium Basic" w:cs="Times New Roman"/>
          <w:sz w:val="24"/>
          <w:szCs w:val="24"/>
          <w:lang w:val="en-GB" w:eastAsia="de-DE"/>
        </w:rPr>
        <w:t xml:space="preserve"> </w:t>
      </w:r>
      <w:proofErr w:type="gramStart"/>
      <w:r w:rsidRPr="001024D4">
        <w:rPr>
          <w:rFonts w:ascii="Gentium Basic" w:eastAsia="Times New Roman" w:hAnsi="Gentium Basic" w:cs="Times New Roman"/>
          <w:sz w:val="24"/>
          <w:szCs w:val="24"/>
          <w:lang w:val="en-GB" w:eastAsia="de-DE"/>
        </w:rPr>
        <w:t>till</w:t>
      </w:r>
      <w:proofErr w:type="gram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varandra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Vad</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förutsätter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tro</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Hur</w:t>
      </w:r>
      <w:proofErr w:type="spellEnd"/>
      <w:r w:rsidRPr="001024D4">
        <w:rPr>
          <w:rFonts w:ascii="Gentium Basic" w:eastAsia="Times New Roman" w:hAnsi="Gentium Basic" w:cs="Times New Roman"/>
          <w:sz w:val="24"/>
          <w:szCs w:val="24"/>
          <w:lang w:val="en-GB" w:eastAsia="de-DE"/>
        </w:rPr>
        <w:t xml:space="preserve"> </w:t>
      </w:r>
      <w:proofErr w:type="spellStart"/>
      <w:proofErr w:type="gramStart"/>
      <w:r w:rsidRPr="001024D4">
        <w:rPr>
          <w:rFonts w:ascii="Gentium Basic" w:eastAsia="Times New Roman" w:hAnsi="Gentium Basic" w:cs="Times New Roman"/>
          <w:sz w:val="24"/>
          <w:szCs w:val="24"/>
          <w:lang w:val="en-GB" w:eastAsia="de-DE"/>
        </w:rPr>
        <w:t>kan</w:t>
      </w:r>
      <w:proofErr w:type="spellEnd"/>
      <w:proofErr w:type="gram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tron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försvaras</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och</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förklaras</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en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icke-troende</w:t>
      </w:r>
      <w:proofErr w:type="spellEnd"/>
      <w:r w:rsidRPr="001024D4">
        <w:rPr>
          <w:rFonts w:ascii="Gentium Basic" w:eastAsia="Times New Roman" w:hAnsi="Gentium Basic" w:cs="Times New Roman"/>
          <w:sz w:val="24"/>
          <w:szCs w:val="24"/>
          <w:lang w:val="en-GB" w:eastAsia="de-DE"/>
        </w:rPr>
        <w:t xml:space="preserve">? […] </w:t>
      </w:r>
      <w:proofErr w:type="spellStart"/>
      <w:r w:rsidRPr="001024D4">
        <w:rPr>
          <w:rFonts w:ascii="Gentium Basic" w:eastAsia="Times New Roman" w:hAnsi="Gentium Basic" w:cs="Times New Roman"/>
          <w:sz w:val="24"/>
          <w:szCs w:val="24"/>
          <w:lang w:val="en-GB" w:eastAsia="de-DE"/>
        </w:rPr>
        <w:t>Därför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citeras</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Ebeling</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Jüngel</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Bultmann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och</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även</w:t>
      </w:r>
      <w:proofErr w:type="spellEnd"/>
      <w:r w:rsidRPr="001024D4">
        <w:rPr>
          <w:rFonts w:ascii="Gentium Basic" w:eastAsia="Times New Roman" w:hAnsi="Gentium Basic" w:cs="Times New Roman"/>
          <w:sz w:val="24"/>
          <w:szCs w:val="24"/>
          <w:lang w:val="en-GB" w:eastAsia="de-DE"/>
        </w:rPr>
        <w:t xml:space="preserve"> Schleiermacher </w:t>
      </w:r>
      <w:proofErr w:type="spellStart"/>
      <w:r w:rsidRPr="001024D4">
        <w:rPr>
          <w:rFonts w:ascii="Gentium Basic" w:eastAsia="Times New Roman" w:hAnsi="Gentium Basic" w:cs="Times New Roman"/>
          <w:sz w:val="24"/>
          <w:szCs w:val="24"/>
          <w:lang w:val="en-GB" w:eastAsia="de-DE"/>
        </w:rPr>
        <w:t>och</w:t>
      </w:r>
      <w:proofErr w:type="spellEnd"/>
      <w:r w:rsidRPr="001024D4">
        <w:rPr>
          <w:rFonts w:ascii="Gentium Basic" w:eastAsia="Times New Roman" w:hAnsi="Gentium Basic" w:cs="Times New Roman"/>
          <w:sz w:val="24"/>
          <w:szCs w:val="24"/>
          <w:lang w:val="en-GB" w:eastAsia="de-DE"/>
        </w:rPr>
        <w:t xml:space="preserve"> Luther </w:t>
      </w:r>
      <w:proofErr w:type="spellStart"/>
      <w:r w:rsidRPr="001024D4">
        <w:rPr>
          <w:rFonts w:ascii="Gentium Basic" w:eastAsia="Times New Roman" w:hAnsi="Gentium Basic" w:cs="Times New Roman"/>
          <w:sz w:val="24"/>
          <w:szCs w:val="24"/>
          <w:lang w:val="en-GB" w:eastAsia="de-DE"/>
        </w:rPr>
        <w:t>lika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flitigt</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som</w:t>
      </w:r>
      <w:proofErr w:type="spellEnd"/>
      <w:r w:rsidRPr="001024D4">
        <w:rPr>
          <w:rFonts w:ascii="Gentium Basic" w:eastAsia="Times New Roman" w:hAnsi="Gentium Basic" w:cs="Times New Roman"/>
          <w:sz w:val="24"/>
          <w:szCs w:val="24"/>
          <w:lang w:val="en-GB" w:eastAsia="de-DE"/>
        </w:rPr>
        <w:t xml:space="preserve"> Karl </w:t>
      </w:r>
      <w:proofErr w:type="spellStart"/>
      <w:r w:rsidRPr="001024D4">
        <w:rPr>
          <w:rFonts w:ascii="Gentium Basic" w:eastAsia="Times New Roman" w:hAnsi="Gentium Basic" w:cs="Times New Roman"/>
          <w:sz w:val="24"/>
          <w:szCs w:val="24"/>
          <w:lang w:val="en-GB" w:eastAsia="de-DE"/>
        </w:rPr>
        <w:t>Rahner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och</w:t>
      </w:r>
      <w:proofErr w:type="spellEnd"/>
      <w:r w:rsidRPr="001024D4">
        <w:rPr>
          <w:rFonts w:ascii="Gentium Basic" w:eastAsia="Times New Roman" w:hAnsi="Gentium Basic" w:cs="Times New Roman"/>
          <w:sz w:val="24"/>
          <w:szCs w:val="24"/>
          <w:lang w:val="en-GB" w:eastAsia="de-DE"/>
        </w:rPr>
        <w:t xml:space="preserve"> Thomas </w:t>
      </w:r>
      <w:proofErr w:type="spellStart"/>
      <w:r w:rsidRPr="001024D4">
        <w:rPr>
          <w:rFonts w:ascii="Gentium Basic" w:eastAsia="Times New Roman" w:hAnsi="Gentium Basic" w:cs="Times New Roman"/>
          <w:sz w:val="24"/>
          <w:szCs w:val="24"/>
          <w:lang w:val="en-GB" w:eastAsia="de-DE"/>
        </w:rPr>
        <w:t>av</w:t>
      </w:r>
      <w:proofErr w:type="spellEnd"/>
      <w:r w:rsidRPr="001024D4">
        <w:rPr>
          <w:rFonts w:ascii="Gentium Basic" w:eastAsia="Times New Roman" w:hAnsi="Gentium Basic" w:cs="Times New Roman"/>
          <w:sz w:val="24"/>
          <w:szCs w:val="24"/>
          <w:lang w:val="en-GB" w:eastAsia="de-DE"/>
        </w:rPr>
        <w:t xml:space="preserve"> Aquino – </w:t>
      </w:r>
      <w:proofErr w:type="spellStart"/>
      <w:r w:rsidRPr="001024D4">
        <w:rPr>
          <w:rFonts w:ascii="Gentium Basic" w:eastAsia="Times New Roman" w:hAnsi="Gentium Basic" w:cs="Times New Roman"/>
          <w:sz w:val="24"/>
          <w:szCs w:val="24"/>
          <w:lang w:val="en-GB" w:eastAsia="de-DE"/>
        </w:rPr>
        <w:t>ver</w:t>
      </w:r>
      <w:r w:rsidRPr="001024D4">
        <w:rPr>
          <w:rFonts w:ascii="Gentium Basic" w:eastAsia="Times New Roman" w:hAnsi="Gentium Basic" w:cs="Times New Roman"/>
          <w:sz w:val="24"/>
          <w:szCs w:val="24"/>
          <w:lang w:val="en-GB" w:eastAsia="de-DE"/>
        </w:rPr>
        <w:softHyphen/>
        <w:t>kligen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en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ekumenisk</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fundamentalteologi</w:t>
      </w:r>
      <w:proofErr w:type="spellEnd"/>
      <w:r w:rsidRPr="001024D4">
        <w:rPr>
          <w:rFonts w:ascii="Gentium Basic" w:eastAsia="Times New Roman" w:hAnsi="Gentium Basic" w:cs="Times New Roman"/>
          <w:sz w:val="24"/>
          <w:szCs w:val="24"/>
          <w:lang w:val="en-GB" w:eastAsia="de-DE"/>
        </w:rPr>
        <w:t xml:space="preserve">. […] </w:t>
      </w:r>
      <w:proofErr w:type="spellStart"/>
      <w:r w:rsidRPr="001024D4">
        <w:rPr>
          <w:rFonts w:ascii="Gentium Basic" w:eastAsia="Times New Roman" w:hAnsi="Gentium Basic" w:cs="Times New Roman"/>
          <w:sz w:val="24"/>
          <w:szCs w:val="24"/>
          <w:lang w:val="en-GB" w:eastAsia="de-DE"/>
        </w:rPr>
        <w:t>En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intressant</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och</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ovanlig</w:t>
      </w:r>
      <w:proofErr w:type="spellEnd"/>
      <w:r w:rsidRPr="001024D4">
        <w:rPr>
          <w:rFonts w:ascii="Gentium Basic" w:eastAsia="Times New Roman" w:hAnsi="Gentium Basic" w:cs="Times New Roman"/>
          <w:sz w:val="24"/>
          <w:szCs w:val="24"/>
          <w:lang w:val="en-GB" w:eastAsia="de-DE"/>
        </w:rPr>
        <w:t xml:space="preserve"> </w:t>
      </w:r>
      <w:proofErr w:type="spellStart"/>
      <w:proofErr w:type="gramStart"/>
      <w:r w:rsidRPr="001024D4">
        <w:rPr>
          <w:rFonts w:ascii="Gentium Basic" w:eastAsia="Times New Roman" w:hAnsi="Gentium Basic" w:cs="Times New Roman"/>
          <w:sz w:val="24"/>
          <w:szCs w:val="24"/>
          <w:lang w:val="en-GB" w:eastAsia="de-DE"/>
        </w:rPr>
        <w:t>bok</w:t>
      </w:r>
      <w:proofErr w:type="spellEnd"/>
      <w:proofErr w:type="gram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som</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ger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en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tanke</w:t>
      </w:r>
      <w:r w:rsidRPr="001024D4">
        <w:rPr>
          <w:rFonts w:ascii="Gentium Basic" w:eastAsia="Times New Roman" w:hAnsi="Gentium Basic" w:cs="Times New Roman"/>
          <w:sz w:val="24"/>
          <w:szCs w:val="24"/>
          <w:lang w:val="en-GB" w:eastAsia="de-DE"/>
        </w:rPr>
        <w:softHyphen/>
        <w:t>ställare</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för</w:t>
      </w:r>
      <w:proofErr w:type="spellEnd"/>
      <w:r w:rsidRPr="001024D4">
        <w:rPr>
          <w:rFonts w:ascii="Gentium Basic" w:eastAsia="Times New Roman" w:hAnsi="Gentium Basic" w:cs="Times New Roman"/>
          <w:sz w:val="24"/>
          <w:szCs w:val="24"/>
          <w:lang w:val="en-GB" w:eastAsia="de-DE"/>
        </w:rPr>
        <w:t xml:space="preserve"> den </w:t>
      </w:r>
      <w:proofErr w:type="spellStart"/>
      <w:r w:rsidRPr="001024D4">
        <w:rPr>
          <w:rFonts w:ascii="Gentium Basic" w:eastAsia="Times New Roman" w:hAnsi="Gentium Basic" w:cs="Times New Roman"/>
          <w:sz w:val="24"/>
          <w:szCs w:val="24"/>
          <w:lang w:val="en-GB" w:eastAsia="de-DE"/>
        </w:rPr>
        <w:t>ekumeniska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dialogen</w:t>
      </w:r>
      <w:proofErr w:type="spellEnd"/>
      <w:r w:rsidRPr="001024D4">
        <w:rPr>
          <w:rFonts w:ascii="Gentium Basic" w:eastAsia="Times New Roman" w:hAnsi="Gentium Basic" w:cs="Times New Roman"/>
          <w:sz w:val="24"/>
          <w:szCs w:val="24"/>
          <w:lang w:val="en-GB" w:eastAsia="de-DE"/>
        </w:rPr>
        <w:t xml:space="preserve">. Den </w:t>
      </w:r>
      <w:proofErr w:type="spellStart"/>
      <w:proofErr w:type="gramStart"/>
      <w:r w:rsidRPr="001024D4">
        <w:rPr>
          <w:rFonts w:ascii="Gentium Basic" w:eastAsia="Times New Roman" w:hAnsi="Gentium Basic" w:cs="Times New Roman"/>
          <w:sz w:val="24"/>
          <w:szCs w:val="24"/>
          <w:lang w:val="en-GB" w:eastAsia="de-DE"/>
        </w:rPr>
        <w:t>kan</w:t>
      </w:r>
      <w:proofErr w:type="spellEnd"/>
      <w:proofErr w:type="gram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vara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en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hjälp</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för</w:t>
      </w:r>
      <w:proofErr w:type="spellEnd"/>
      <w:r w:rsidRPr="001024D4">
        <w:rPr>
          <w:rFonts w:ascii="Gentium Basic" w:eastAsia="Times New Roman" w:hAnsi="Gentium Basic" w:cs="Times New Roman"/>
          <w:sz w:val="24"/>
          <w:szCs w:val="24"/>
          <w:lang w:val="en-GB" w:eastAsia="de-DE"/>
        </w:rPr>
        <w:t xml:space="preserve"> den </w:t>
      </w:r>
      <w:proofErr w:type="spellStart"/>
      <w:r w:rsidRPr="001024D4">
        <w:rPr>
          <w:rFonts w:ascii="Gentium Basic" w:eastAsia="Times New Roman" w:hAnsi="Gentium Basic" w:cs="Times New Roman"/>
          <w:sz w:val="24"/>
          <w:szCs w:val="24"/>
          <w:lang w:val="en-GB" w:eastAsia="de-DE"/>
        </w:rPr>
        <w:t>gemensamma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reflexionen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över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tron</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inför</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ett</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samhälle</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som</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förväntar</w:t>
      </w:r>
      <w:proofErr w:type="spellEnd"/>
      <w:r w:rsidRPr="001024D4">
        <w:rPr>
          <w:rFonts w:ascii="Gentium Basic" w:eastAsia="Times New Roman" w:hAnsi="Gentium Basic" w:cs="Times New Roman"/>
          <w:sz w:val="24"/>
          <w:szCs w:val="24"/>
          <w:lang w:val="en-GB" w:eastAsia="de-DE"/>
        </w:rPr>
        <w:t xml:space="preserve"> sig </w:t>
      </w:r>
      <w:proofErr w:type="spellStart"/>
      <w:r w:rsidRPr="001024D4">
        <w:rPr>
          <w:rFonts w:ascii="Gentium Basic" w:eastAsia="Times New Roman" w:hAnsi="Gentium Basic" w:cs="Times New Roman"/>
          <w:sz w:val="24"/>
          <w:szCs w:val="24"/>
          <w:lang w:val="en-GB" w:eastAsia="de-DE"/>
        </w:rPr>
        <w:t>klara</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och</w:t>
      </w:r>
      <w:proofErr w:type="spellEnd"/>
      <w:r w:rsidRPr="001024D4">
        <w:rPr>
          <w:rFonts w:ascii="Gentium Basic" w:eastAsia="Times New Roman" w:hAnsi="Gentium Basic" w:cs="Times New Roman"/>
          <w:sz w:val="24"/>
          <w:szCs w:val="24"/>
          <w:lang w:val="en-GB" w:eastAsia="de-DE"/>
        </w:rPr>
        <w:t xml:space="preserve"> </w:t>
      </w:r>
      <w:proofErr w:type="spellStart"/>
      <w:r w:rsidRPr="001024D4">
        <w:rPr>
          <w:rFonts w:ascii="Gentium Basic" w:eastAsia="Times New Roman" w:hAnsi="Gentium Basic" w:cs="Times New Roman"/>
          <w:sz w:val="24"/>
          <w:szCs w:val="24"/>
          <w:lang w:val="en-GB" w:eastAsia="de-DE"/>
        </w:rPr>
        <w:t>vettiga</w:t>
      </w:r>
      <w:proofErr w:type="spellEnd"/>
      <w:r w:rsidRPr="001024D4">
        <w:rPr>
          <w:rFonts w:ascii="Gentium Basic" w:eastAsia="Times New Roman" w:hAnsi="Gentium Basic" w:cs="Times New Roman"/>
          <w:sz w:val="24"/>
          <w:szCs w:val="24"/>
          <w:lang w:val="en-GB" w:eastAsia="de-DE"/>
        </w:rPr>
        <w:t xml:space="preserve"> argument </w:t>
      </w:r>
      <w:proofErr w:type="spellStart"/>
      <w:r w:rsidRPr="001024D4">
        <w:rPr>
          <w:rFonts w:ascii="Gentium Basic" w:eastAsia="Times New Roman" w:hAnsi="Gentium Basic" w:cs="Times New Roman"/>
          <w:sz w:val="24"/>
          <w:szCs w:val="24"/>
          <w:lang w:val="en-GB" w:eastAsia="de-DE"/>
        </w:rPr>
        <w:t>från</w:t>
      </w:r>
      <w:proofErr w:type="spellEnd"/>
      <w:r w:rsidRPr="001024D4">
        <w:rPr>
          <w:rFonts w:ascii="Gentium Basic" w:eastAsia="Times New Roman" w:hAnsi="Gentium Basic" w:cs="Times New Roman"/>
          <w:sz w:val="24"/>
          <w:szCs w:val="24"/>
          <w:lang w:val="en-GB" w:eastAsia="de-DE"/>
        </w:rPr>
        <w:t xml:space="preserve"> de </w:t>
      </w:r>
      <w:proofErr w:type="spellStart"/>
      <w:r w:rsidRPr="001024D4">
        <w:rPr>
          <w:rFonts w:ascii="Gentium Basic" w:eastAsia="Times New Roman" w:hAnsi="Gentium Basic" w:cs="Times New Roman"/>
          <w:sz w:val="24"/>
          <w:szCs w:val="24"/>
          <w:lang w:val="en-GB" w:eastAsia="de-DE"/>
        </w:rPr>
        <w:t>kristna</w:t>
      </w:r>
      <w:proofErr w:type="spellEnd"/>
      <w:r w:rsidRPr="001024D4">
        <w:rPr>
          <w:rFonts w:ascii="Gentium Basic" w:eastAsia="Times New Roman" w:hAnsi="Gentium Basic" w:cs="Times New Roman"/>
          <w:sz w:val="24"/>
          <w:szCs w:val="24"/>
          <w:lang w:val="en-GB" w:eastAsia="de-DE"/>
        </w:rPr>
        <w:t>.</w:t>
      </w:r>
    </w:p>
    <w:p w:rsidR="008272DD" w:rsidRPr="001024D4" w:rsidRDefault="008272DD" w:rsidP="008272DD">
      <w:pPr>
        <w:spacing w:after="0" w:line="240" w:lineRule="atLeast"/>
        <w:jc w:val="right"/>
        <w:rPr>
          <w:rFonts w:ascii="Gentium Basic" w:eastAsia="Times New Roman" w:hAnsi="Gentium Basic" w:cs="Times New Roman"/>
          <w:i/>
          <w:iCs/>
          <w:sz w:val="24"/>
          <w:szCs w:val="24"/>
          <w:lang w:val="en-GB" w:eastAsia="de-DE"/>
        </w:rPr>
      </w:pPr>
      <w:r w:rsidRPr="001024D4">
        <w:rPr>
          <w:rFonts w:ascii="Gentium Basic" w:eastAsia="Times New Roman" w:hAnsi="Gentium Basic" w:cs="Times New Roman"/>
          <w:i/>
          <w:iCs/>
          <w:sz w:val="24"/>
          <w:szCs w:val="24"/>
          <w:lang w:val="en-GB" w:eastAsia="de-DE"/>
        </w:rPr>
        <w:t xml:space="preserve">Klaus P. Dietz, </w:t>
      </w:r>
      <w:proofErr w:type="spellStart"/>
      <w:r w:rsidRPr="001024D4">
        <w:rPr>
          <w:rFonts w:ascii="Gentium Basic" w:eastAsia="Times New Roman" w:hAnsi="Gentium Basic" w:cs="Times New Roman"/>
          <w:i/>
          <w:iCs/>
          <w:sz w:val="24"/>
          <w:szCs w:val="24"/>
          <w:lang w:val="en-GB" w:eastAsia="de-DE"/>
        </w:rPr>
        <w:t>Signum</w:t>
      </w:r>
      <w:proofErr w:type="spellEnd"/>
      <w:r w:rsidRPr="001024D4">
        <w:rPr>
          <w:rFonts w:ascii="Gentium Basic" w:eastAsia="Times New Roman" w:hAnsi="Gentium Basic" w:cs="Times New Roman"/>
          <w:i/>
          <w:iCs/>
          <w:sz w:val="24"/>
          <w:szCs w:val="24"/>
          <w:lang w:val="en-GB" w:eastAsia="de-DE"/>
        </w:rPr>
        <w:t xml:space="preserve"> – </w:t>
      </w:r>
      <w:proofErr w:type="spellStart"/>
      <w:r w:rsidRPr="001024D4">
        <w:rPr>
          <w:rFonts w:ascii="Gentium Basic" w:eastAsia="Times New Roman" w:hAnsi="Gentium Basic" w:cs="Times New Roman"/>
          <w:i/>
          <w:iCs/>
          <w:sz w:val="24"/>
          <w:szCs w:val="24"/>
          <w:lang w:val="en-GB" w:eastAsia="de-DE"/>
        </w:rPr>
        <w:t>Katolsk</w:t>
      </w:r>
      <w:proofErr w:type="spellEnd"/>
      <w:r w:rsidRPr="001024D4">
        <w:rPr>
          <w:rFonts w:ascii="Gentium Basic" w:eastAsia="Times New Roman" w:hAnsi="Gentium Basic" w:cs="Times New Roman"/>
          <w:i/>
          <w:iCs/>
          <w:sz w:val="24"/>
          <w:szCs w:val="24"/>
          <w:lang w:val="en-GB" w:eastAsia="de-DE"/>
        </w:rPr>
        <w:t xml:space="preserve"> </w:t>
      </w:r>
      <w:proofErr w:type="spellStart"/>
      <w:r w:rsidRPr="001024D4">
        <w:rPr>
          <w:rFonts w:ascii="Gentium Basic" w:eastAsia="Times New Roman" w:hAnsi="Gentium Basic" w:cs="Times New Roman"/>
          <w:i/>
          <w:iCs/>
          <w:sz w:val="24"/>
          <w:szCs w:val="24"/>
          <w:lang w:val="en-GB" w:eastAsia="de-DE"/>
        </w:rPr>
        <w:t>orientering</w:t>
      </w:r>
      <w:proofErr w:type="spellEnd"/>
      <w:r w:rsidRPr="001024D4">
        <w:rPr>
          <w:rFonts w:ascii="Gentium Basic" w:eastAsia="Times New Roman" w:hAnsi="Gentium Basic" w:cs="Times New Roman"/>
          <w:i/>
          <w:iCs/>
          <w:sz w:val="24"/>
          <w:szCs w:val="24"/>
          <w:lang w:val="en-GB" w:eastAsia="de-DE"/>
        </w:rPr>
        <w:t xml:space="preserve"> </w:t>
      </w:r>
      <w:proofErr w:type="gramStart"/>
      <w:r w:rsidRPr="001024D4">
        <w:rPr>
          <w:rFonts w:ascii="Gentium Basic" w:eastAsia="Times New Roman" w:hAnsi="Gentium Basic" w:cs="Times New Roman"/>
          <w:i/>
          <w:iCs/>
          <w:sz w:val="24"/>
          <w:szCs w:val="24"/>
          <w:lang w:val="en-GB" w:eastAsia="de-DE"/>
        </w:rPr>
        <w:t>om</w:t>
      </w:r>
      <w:proofErr w:type="gramEnd"/>
      <w:r w:rsidRPr="001024D4">
        <w:rPr>
          <w:rFonts w:ascii="Gentium Basic" w:eastAsia="Times New Roman" w:hAnsi="Gentium Basic" w:cs="Times New Roman"/>
          <w:i/>
          <w:iCs/>
          <w:sz w:val="24"/>
          <w:szCs w:val="24"/>
          <w:lang w:val="en-GB" w:eastAsia="de-DE"/>
        </w:rPr>
        <w:t xml:space="preserve"> </w:t>
      </w:r>
      <w:proofErr w:type="spellStart"/>
      <w:r w:rsidRPr="001024D4">
        <w:rPr>
          <w:rFonts w:ascii="Gentium Basic" w:eastAsia="Times New Roman" w:hAnsi="Gentium Basic" w:cs="Times New Roman"/>
          <w:i/>
          <w:iCs/>
          <w:sz w:val="24"/>
          <w:szCs w:val="24"/>
          <w:lang w:val="en-GB" w:eastAsia="de-DE"/>
        </w:rPr>
        <w:t>kyrka</w:t>
      </w:r>
      <w:proofErr w:type="spellEnd"/>
      <w:r w:rsidRPr="001024D4">
        <w:rPr>
          <w:rFonts w:ascii="Gentium Basic" w:eastAsia="Times New Roman" w:hAnsi="Gentium Basic" w:cs="Times New Roman"/>
          <w:i/>
          <w:iCs/>
          <w:sz w:val="24"/>
          <w:szCs w:val="24"/>
          <w:lang w:val="en-GB" w:eastAsia="de-DE"/>
        </w:rPr>
        <w:t xml:space="preserve"> </w:t>
      </w:r>
      <w:proofErr w:type="spellStart"/>
      <w:r w:rsidRPr="001024D4">
        <w:rPr>
          <w:rFonts w:ascii="Gentium Basic" w:eastAsia="Times New Roman" w:hAnsi="Gentium Basic" w:cs="Times New Roman"/>
          <w:i/>
          <w:iCs/>
          <w:sz w:val="24"/>
          <w:szCs w:val="24"/>
          <w:lang w:val="en-GB" w:eastAsia="de-DE"/>
        </w:rPr>
        <w:t>kultur</w:t>
      </w:r>
      <w:proofErr w:type="spellEnd"/>
      <w:r w:rsidRPr="001024D4">
        <w:rPr>
          <w:rFonts w:ascii="Gentium Basic" w:eastAsia="Times New Roman" w:hAnsi="Gentium Basic" w:cs="Times New Roman"/>
          <w:i/>
          <w:iCs/>
          <w:sz w:val="24"/>
          <w:szCs w:val="24"/>
          <w:lang w:val="en-GB" w:eastAsia="de-DE"/>
        </w:rPr>
        <w:t xml:space="preserve"> </w:t>
      </w:r>
      <w:proofErr w:type="spellStart"/>
      <w:r w:rsidRPr="001024D4">
        <w:rPr>
          <w:rFonts w:ascii="Gentium Basic" w:eastAsia="Times New Roman" w:hAnsi="Gentium Basic" w:cs="Times New Roman"/>
          <w:i/>
          <w:iCs/>
          <w:sz w:val="24"/>
          <w:szCs w:val="24"/>
          <w:lang w:val="en-GB" w:eastAsia="de-DE"/>
        </w:rPr>
        <w:t>samhälle</w:t>
      </w:r>
      <w:proofErr w:type="spellEnd"/>
      <w:r w:rsidRPr="001024D4">
        <w:rPr>
          <w:rFonts w:ascii="Gentium Basic" w:eastAsia="Times New Roman" w:hAnsi="Gentium Basic" w:cs="Times New Roman"/>
          <w:i/>
          <w:iCs/>
          <w:sz w:val="24"/>
          <w:szCs w:val="24"/>
          <w:lang w:val="en-GB" w:eastAsia="de-DE"/>
        </w:rPr>
        <w:t xml:space="preserve">, </w:t>
      </w:r>
      <w:proofErr w:type="spellStart"/>
      <w:r w:rsidRPr="001024D4">
        <w:rPr>
          <w:rFonts w:ascii="Gentium Basic" w:eastAsia="Times New Roman" w:hAnsi="Gentium Basic" w:cs="Times New Roman"/>
          <w:i/>
          <w:iCs/>
          <w:sz w:val="24"/>
          <w:szCs w:val="24"/>
          <w:lang w:val="en-GB" w:eastAsia="de-DE"/>
        </w:rPr>
        <w:t>Nr</w:t>
      </w:r>
      <w:proofErr w:type="spellEnd"/>
      <w:r w:rsidRPr="001024D4">
        <w:rPr>
          <w:rFonts w:ascii="Gentium Basic" w:eastAsia="Times New Roman" w:hAnsi="Gentium Basic" w:cs="Times New Roman"/>
          <w:i/>
          <w:iCs/>
          <w:sz w:val="24"/>
          <w:szCs w:val="24"/>
          <w:lang w:val="en-GB" w:eastAsia="de-DE"/>
        </w:rPr>
        <w:t xml:space="preserve">. 6, 1979, </w:t>
      </w:r>
      <w:proofErr w:type="spellStart"/>
      <w:r w:rsidRPr="001024D4">
        <w:rPr>
          <w:rFonts w:ascii="Gentium Basic" w:eastAsia="Times New Roman" w:hAnsi="Gentium Basic" w:cs="Times New Roman"/>
          <w:i/>
          <w:iCs/>
          <w:sz w:val="24"/>
          <w:szCs w:val="24"/>
          <w:lang w:val="en-GB" w:eastAsia="de-DE"/>
        </w:rPr>
        <w:t>årgang</w:t>
      </w:r>
      <w:proofErr w:type="spellEnd"/>
      <w:r w:rsidRPr="001024D4">
        <w:rPr>
          <w:rFonts w:ascii="Gentium Basic" w:eastAsia="Times New Roman" w:hAnsi="Gentium Basic" w:cs="Times New Roman"/>
          <w:i/>
          <w:iCs/>
          <w:sz w:val="24"/>
          <w:szCs w:val="24"/>
          <w:lang w:val="en-GB" w:eastAsia="de-DE"/>
        </w:rPr>
        <w:t xml:space="preserve"> 5.</w:t>
      </w:r>
    </w:p>
    <w:p w:rsidR="008272DD" w:rsidRPr="001024D4" w:rsidRDefault="008272DD" w:rsidP="008272DD">
      <w:pPr>
        <w:spacing w:after="0" w:line="220" w:lineRule="atLeast"/>
        <w:rPr>
          <w:rFonts w:ascii="Gentium Basic" w:eastAsia="Times New Roman" w:hAnsi="Gentium Basic" w:cs="Courier New"/>
          <w:sz w:val="24"/>
          <w:szCs w:val="24"/>
          <w:lang w:eastAsia="de-DE"/>
        </w:rPr>
      </w:pPr>
    </w:p>
    <w:p w:rsidR="008272DD" w:rsidRPr="001024D4" w:rsidRDefault="008272DD" w:rsidP="008272DD">
      <w:pPr>
        <w:spacing w:after="0" w:line="220" w:lineRule="atLeast"/>
        <w:ind w:right="80"/>
        <w:jc w:val="both"/>
        <w:rPr>
          <w:rFonts w:ascii="Gentium Basic" w:eastAsia="Times New Roman" w:hAnsi="Gentium Basic" w:cs="Courier New"/>
          <w:i/>
          <w:sz w:val="24"/>
          <w:szCs w:val="24"/>
          <w:lang w:eastAsia="de-DE"/>
        </w:rPr>
      </w:pPr>
      <w:r w:rsidRPr="001024D4">
        <w:rPr>
          <w:rFonts w:ascii="Gentium Basic" w:eastAsia="Times New Roman" w:hAnsi="Gentium Basic" w:cs="Times New Roman"/>
          <w:sz w:val="24"/>
          <w:szCs w:val="24"/>
          <w:lang w:eastAsia="de-DE"/>
        </w:rPr>
        <w:t xml:space="preserve">Für diesen konsequenten Ansatz, den hörenden Glauben ins Zentrum zu stellen und </w:t>
      </w:r>
      <w:r w:rsidRPr="001024D4">
        <w:rPr>
          <w:rFonts w:ascii="Gentium Basic" w:eastAsia="Times New Roman" w:hAnsi="Gentium Basic" w:cs="Times New Roman"/>
          <w:i/>
          <w:iCs/>
          <w:sz w:val="24"/>
          <w:szCs w:val="24"/>
          <w:lang w:eastAsia="de-DE"/>
        </w:rPr>
        <w:t xml:space="preserve">von </w:t>
      </w:r>
      <w:r w:rsidRPr="001024D4">
        <w:rPr>
          <w:rFonts w:ascii="Gentium Basic" w:eastAsia="Times New Roman" w:hAnsi="Gentium Basic" w:cs="Times New Roman"/>
          <w:sz w:val="24"/>
          <w:szCs w:val="24"/>
          <w:lang w:eastAsia="de-DE"/>
        </w:rPr>
        <w:t xml:space="preserve">ihm aus alle Einzelfragen zu sehen, ist der evangelische Rezensent besonders dankbar. Er sieht in ihm einen verheißungsvollen Ausgangspunkt für künftige interkonfessionelle Gespräche. Andere Leser, vielleicht Nichttheologen, werden für den durch das ganze Buch ziehenden Versuch dankbar sein, die Wahrheit des Glaubens so auszudrücken,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sie auch vor der Vernunft verantwortet werden kann, ohne auf diese zurückgeführt zu werden. Überhaupt enthält dieser „Grundkurs“ weit mehr Schätze, als in diesen kurzen Zeilen vorgestellt wer</w:t>
      </w:r>
      <w:r w:rsidR="00A40982" w:rsidRPr="001024D4">
        <w:rPr>
          <w:rFonts w:ascii="Gentium Basic" w:eastAsia="Times New Roman" w:hAnsi="Gentium Basic" w:cs="Times New Roman"/>
          <w:sz w:val="24"/>
          <w:szCs w:val="24"/>
          <w:lang w:eastAsia="de-DE"/>
        </w:rPr>
        <w:softHyphen/>
      </w:r>
      <w:r w:rsidRPr="001024D4">
        <w:rPr>
          <w:rFonts w:ascii="Gentium Basic" w:eastAsia="Times New Roman" w:hAnsi="Gentium Basic" w:cs="Times New Roman"/>
          <w:sz w:val="24"/>
          <w:szCs w:val="24"/>
          <w:lang w:eastAsia="de-DE"/>
        </w:rPr>
        <w:t>den können</w:t>
      </w:r>
      <w:proofErr w:type="gramStart"/>
      <w:r w:rsidRPr="001024D4">
        <w:rPr>
          <w:rFonts w:ascii="Gentium Basic" w:eastAsia="Times New Roman" w:hAnsi="Gentium Basic" w:cs="Times New Roman"/>
          <w:sz w:val="24"/>
          <w:szCs w:val="24"/>
          <w:lang w:eastAsia="de-DE"/>
        </w:rPr>
        <w:t xml:space="preserve">.                                                </w:t>
      </w:r>
      <w:r w:rsidR="003F126B" w:rsidRPr="001024D4">
        <w:rPr>
          <w:rFonts w:ascii="Gentium Basic" w:eastAsia="Times New Roman" w:hAnsi="Gentium Basic" w:cs="Times New Roman"/>
          <w:sz w:val="24"/>
          <w:szCs w:val="24"/>
          <w:lang w:eastAsia="de-DE"/>
        </w:rPr>
        <w:t xml:space="preserve">     </w:t>
      </w:r>
      <w:r w:rsidRPr="001024D4">
        <w:rPr>
          <w:rFonts w:ascii="Gentium Basic" w:eastAsia="Times New Roman" w:hAnsi="Gentium Basic" w:cs="Times New Roman"/>
          <w:sz w:val="24"/>
          <w:szCs w:val="24"/>
          <w:lang w:eastAsia="de-DE"/>
        </w:rPr>
        <w:t xml:space="preserve">                           </w:t>
      </w:r>
      <w:proofErr w:type="gramEnd"/>
      <w:r w:rsidRPr="001024D4">
        <w:rPr>
          <w:rFonts w:ascii="Gentium Basic" w:eastAsia="Times New Roman" w:hAnsi="Gentium Basic" w:cs="Courier New"/>
          <w:i/>
          <w:sz w:val="24"/>
          <w:szCs w:val="24"/>
          <w:lang w:eastAsia="de-DE"/>
        </w:rPr>
        <w:t>Hans Mayr. Quatember 4-6 / 79, 123-124</w:t>
      </w:r>
    </w:p>
    <w:p w:rsidR="008272DD" w:rsidRPr="001024D4" w:rsidRDefault="008272DD" w:rsidP="008272DD">
      <w:pPr>
        <w:spacing w:after="0" w:line="180" w:lineRule="atLeast"/>
        <w:jc w:val="both"/>
        <w:rPr>
          <w:rFonts w:ascii="Gentium Basic" w:eastAsia="Times New Roman" w:hAnsi="Gentium Basic" w:cs="Courier New"/>
          <w:sz w:val="24"/>
          <w:szCs w:val="24"/>
          <w:lang w:eastAsia="de-DE"/>
        </w:rPr>
      </w:pPr>
    </w:p>
    <w:p w:rsidR="008272DD" w:rsidRPr="001024D4" w:rsidRDefault="008272DD" w:rsidP="00E24148">
      <w:pPr>
        <w:spacing w:after="0" w:line="160" w:lineRule="atLeast"/>
        <w:jc w:val="both"/>
        <w:rPr>
          <w:rFonts w:ascii="Gentium Basic" w:eastAsia="Times New Roman" w:hAnsi="Gentium Basic" w:cs="Courier New"/>
          <w:sz w:val="24"/>
          <w:szCs w:val="24"/>
          <w:lang w:eastAsia="de-DE"/>
        </w:rPr>
      </w:pPr>
      <w:r w:rsidRPr="001024D4">
        <w:rPr>
          <w:rFonts w:ascii="Gentium Basic" w:eastAsia="Times New Roman" w:hAnsi="Gentium Basic" w:cs="Courier New"/>
          <w:sz w:val="24"/>
          <w:szCs w:val="24"/>
          <w:lang w:eastAsia="de-DE"/>
        </w:rPr>
        <w:t xml:space="preserve">Um es gleich vorweg zu sagen: dieser theologische Grundkurs ist trotz (und wegen) seiner Einseitigkeit </w:t>
      </w:r>
      <w:r w:rsidRPr="001024D4">
        <w:rPr>
          <w:rFonts w:ascii="Gentium Basic" w:eastAsia="Times New Roman" w:hAnsi="Gentium Basic" w:cs="Times New Roman"/>
          <w:sz w:val="24"/>
          <w:szCs w:val="24"/>
          <w:lang w:eastAsia="de-DE"/>
        </w:rPr>
        <w:t>ein</w:t>
      </w:r>
      <w:r w:rsidRPr="001024D4">
        <w:rPr>
          <w:rFonts w:ascii="Gentium Basic" w:eastAsia="Times New Roman" w:hAnsi="Gentium Basic" w:cs="Courier New"/>
          <w:sz w:val="24"/>
          <w:szCs w:val="24"/>
          <w:lang w:eastAsia="de-DE"/>
        </w:rPr>
        <w:t xml:space="preserve"> großartiges Buch. Es gibt derzeit wenige Werke, die vergleichbar konzen</w:t>
      </w:r>
      <w:r w:rsidRPr="001024D4">
        <w:rPr>
          <w:rFonts w:ascii="Gentium Basic" w:eastAsia="Times New Roman" w:hAnsi="Gentium Basic" w:cs="Courier New"/>
          <w:sz w:val="24"/>
          <w:szCs w:val="24"/>
          <w:lang w:eastAsia="de-DE"/>
        </w:rPr>
        <w:softHyphen/>
        <w:t>triert und differenziert das Ganze des Glaubens von seiner Mitte her entfalten und damit in die Theologie zugleich einführen und diese zur Darstellung bringen. […] Aber zwischenhinein und vorweg auch dies: das Buch will in Ruhe gelesen und mit langem Atem studiert sein; klar und durchaus allgemeinverständlich geschrieben, fordert es doch die Anstrengung des Begriffs und den Mut, ausgiebig beim Text und der Sache zu bleiben; es braucht und provo</w:t>
      </w:r>
      <w:r w:rsidRPr="001024D4">
        <w:rPr>
          <w:rFonts w:ascii="Gentium Basic" w:eastAsia="Times New Roman" w:hAnsi="Gentium Basic" w:cs="Courier New"/>
          <w:sz w:val="24"/>
          <w:szCs w:val="24"/>
          <w:lang w:eastAsia="de-DE"/>
        </w:rPr>
        <w:softHyphen/>
        <w:t xml:space="preserve">ziert meditierendes, „kreisendes“ Nachdenken. Aber das Wiederkäuen solcher Vollwertkost ist allemal nahrhafter und schließlich auch geschmackvoller als der reichliche Konsum schnell gebackener Produkte. Der Bekömmlichkeit des Ganzen kommt zugute, </w:t>
      </w:r>
      <w:proofErr w:type="spellStart"/>
      <w:r w:rsidRPr="001024D4">
        <w:rPr>
          <w:rFonts w:ascii="Gentium Basic" w:eastAsia="Times New Roman" w:hAnsi="Gentium Basic" w:cs="Courier New"/>
          <w:sz w:val="24"/>
          <w:szCs w:val="24"/>
          <w:lang w:eastAsia="de-DE"/>
        </w:rPr>
        <w:t>daß</w:t>
      </w:r>
      <w:proofErr w:type="spellEnd"/>
      <w:r w:rsidRPr="001024D4">
        <w:rPr>
          <w:rFonts w:ascii="Gentium Basic" w:eastAsia="Times New Roman" w:hAnsi="Gentium Basic" w:cs="Courier New"/>
          <w:sz w:val="24"/>
          <w:szCs w:val="24"/>
          <w:lang w:eastAsia="de-DE"/>
        </w:rPr>
        <w:t xml:space="preserve"> auch das „Rezept“ mitgeliefert wird: </w:t>
      </w:r>
      <w:proofErr w:type="spellStart"/>
      <w:r w:rsidRPr="001024D4">
        <w:rPr>
          <w:rFonts w:ascii="Gentium Basic" w:eastAsia="Times New Roman" w:hAnsi="Gentium Basic" w:cs="Courier New"/>
          <w:sz w:val="24"/>
          <w:szCs w:val="24"/>
          <w:lang w:eastAsia="de-DE"/>
        </w:rPr>
        <w:t>bewußt</w:t>
      </w:r>
      <w:proofErr w:type="spellEnd"/>
      <w:r w:rsidRPr="001024D4">
        <w:rPr>
          <w:rFonts w:ascii="Gentium Basic" w:eastAsia="Times New Roman" w:hAnsi="Gentium Basic" w:cs="Courier New"/>
          <w:sz w:val="24"/>
          <w:szCs w:val="24"/>
          <w:lang w:eastAsia="de-DE"/>
        </w:rPr>
        <w:t xml:space="preserve"> als Arbeits- und </w:t>
      </w:r>
      <w:proofErr w:type="spellStart"/>
      <w:r w:rsidRPr="001024D4">
        <w:rPr>
          <w:rFonts w:ascii="Gentium Basic" w:eastAsia="Times New Roman" w:hAnsi="Gentium Basic" w:cs="Courier New"/>
          <w:sz w:val="24"/>
          <w:szCs w:val="24"/>
          <w:lang w:eastAsia="de-DE"/>
        </w:rPr>
        <w:t>Lernbuch</w:t>
      </w:r>
      <w:proofErr w:type="spellEnd"/>
      <w:r w:rsidRPr="001024D4">
        <w:rPr>
          <w:rFonts w:ascii="Gentium Basic" w:eastAsia="Times New Roman" w:hAnsi="Gentium Basic" w:cs="Courier New"/>
          <w:sz w:val="24"/>
          <w:szCs w:val="24"/>
          <w:lang w:eastAsia="de-DE"/>
        </w:rPr>
        <w:t xml:space="preserve"> konzipiert, bietet es klare Überleitungen und Zusammenfassungen; jedes Kapitel schließt mit Kontrollfragen; die Sum</w:t>
      </w:r>
      <w:r w:rsidR="003F126B" w:rsidRPr="001024D4">
        <w:rPr>
          <w:rFonts w:ascii="Gentium Basic" w:eastAsia="Times New Roman" w:hAnsi="Gentium Basic" w:cs="Courier New"/>
          <w:sz w:val="24"/>
          <w:szCs w:val="24"/>
          <w:lang w:eastAsia="de-DE"/>
        </w:rPr>
        <w:softHyphen/>
      </w:r>
      <w:r w:rsidRPr="001024D4">
        <w:rPr>
          <w:rFonts w:ascii="Gentium Basic" w:eastAsia="Times New Roman" w:hAnsi="Gentium Basic" w:cs="Courier New"/>
          <w:sz w:val="24"/>
          <w:szCs w:val="24"/>
          <w:lang w:eastAsia="de-DE"/>
        </w:rPr>
        <w:t xml:space="preserve">me des Buches ist am </w:t>
      </w:r>
      <w:proofErr w:type="spellStart"/>
      <w:r w:rsidRPr="001024D4">
        <w:rPr>
          <w:rFonts w:ascii="Gentium Basic" w:eastAsia="Times New Roman" w:hAnsi="Gentium Basic" w:cs="Courier New"/>
          <w:sz w:val="24"/>
          <w:szCs w:val="24"/>
          <w:lang w:eastAsia="de-DE"/>
        </w:rPr>
        <w:t>Schluß</w:t>
      </w:r>
      <w:proofErr w:type="spellEnd"/>
      <w:r w:rsidRPr="001024D4">
        <w:rPr>
          <w:rFonts w:ascii="Gentium Basic" w:eastAsia="Times New Roman" w:hAnsi="Gentium Basic" w:cs="Courier New"/>
          <w:sz w:val="24"/>
          <w:szCs w:val="24"/>
          <w:lang w:eastAsia="de-DE"/>
        </w:rPr>
        <w:t xml:space="preserve"> in Thesen konzentriert; ausgezeichnete Register helfen zum Stellenvergleich und Nachvollzug. Aber: ein kurzer theologischer Spaziergang wird nicht </w:t>
      </w:r>
      <w:proofErr w:type="spellStart"/>
      <w:r w:rsidRPr="001024D4">
        <w:rPr>
          <w:rFonts w:ascii="Gentium Basic" w:eastAsia="Times New Roman" w:hAnsi="Gentium Basic" w:cs="Courier New"/>
          <w:sz w:val="24"/>
          <w:szCs w:val="24"/>
          <w:lang w:eastAsia="de-DE"/>
        </w:rPr>
        <w:t>hinreichen</w:t>
      </w:r>
      <w:proofErr w:type="spellEnd"/>
      <w:r w:rsidRPr="001024D4">
        <w:rPr>
          <w:rFonts w:ascii="Gentium Basic" w:eastAsia="Times New Roman" w:hAnsi="Gentium Basic" w:cs="Courier New"/>
          <w:sz w:val="24"/>
          <w:szCs w:val="24"/>
          <w:lang w:eastAsia="de-DE"/>
        </w:rPr>
        <w:t>, den Beziehungsreichtum des Ganzen zu entdecken; eine längere Wanderung wird empfohlen. […] Eine derartige, hier nur knapp skizzierte, Konzentration auf die Grund</w:t>
      </w:r>
      <w:r w:rsidR="003F126B" w:rsidRPr="001024D4">
        <w:rPr>
          <w:rFonts w:ascii="Gentium Basic" w:eastAsia="Times New Roman" w:hAnsi="Gentium Basic" w:cs="Courier New"/>
          <w:sz w:val="24"/>
          <w:szCs w:val="24"/>
          <w:lang w:eastAsia="de-DE"/>
        </w:rPr>
        <w:softHyphen/>
      </w:r>
      <w:r w:rsidRPr="001024D4">
        <w:rPr>
          <w:rFonts w:ascii="Gentium Basic" w:eastAsia="Times New Roman" w:hAnsi="Gentium Basic" w:cs="Courier New"/>
          <w:sz w:val="24"/>
          <w:szCs w:val="24"/>
          <w:lang w:eastAsia="de-DE"/>
        </w:rPr>
        <w:t>dogmen des Glaubens (Trinität, Menschwerdung Gottes in Christus, Geisterfüllung und Begnadung) […</w:t>
      </w:r>
      <w:proofErr w:type="gramStart"/>
      <w:r w:rsidRPr="001024D4">
        <w:rPr>
          <w:rFonts w:ascii="Gentium Basic" w:eastAsia="Times New Roman" w:hAnsi="Gentium Basic" w:cs="Courier New"/>
          <w:sz w:val="24"/>
          <w:szCs w:val="24"/>
          <w:lang w:eastAsia="de-DE"/>
        </w:rPr>
        <w:t>]  hat</w:t>
      </w:r>
      <w:proofErr w:type="gramEnd"/>
      <w:r w:rsidRPr="001024D4">
        <w:rPr>
          <w:rFonts w:ascii="Gentium Basic" w:eastAsia="Times New Roman" w:hAnsi="Gentium Basic" w:cs="Courier New"/>
          <w:sz w:val="24"/>
          <w:szCs w:val="24"/>
          <w:lang w:eastAsia="de-DE"/>
        </w:rPr>
        <w:t xml:space="preserve"> […] eminent praktische Folgen. Bietet sie doch ein sehr handfestes Kriterium für die Hierarchie der Wahrheiten und Glaubensaussagen: was Knauer eher beiläu</w:t>
      </w:r>
      <w:r w:rsidRPr="001024D4">
        <w:rPr>
          <w:rFonts w:ascii="Gentium Basic" w:eastAsia="Times New Roman" w:hAnsi="Gentium Basic" w:cs="Courier New"/>
          <w:sz w:val="24"/>
          <w:szCs w:val="24"/>
          <w:lang w:eastAsia="de-DE"/>
        </w:rPr>
        <w:softHyphen/>
        <w:t xml:space="preserve">fig zur Mariologie, zur Engels- und Teufelslehre, zur Rede von der Hölle, zu Bittgebet und Wunder, zum Papsttum und anderen </w:t>
      </w:r>
      <w:proofErr w:type="spellStart"/>
      <w:r w:rsidRPr="001024D4">
        <w:rPr>
          <w:rFonts w:ascii="Gentium Basic" w:eastAsia="Times New Roman" w:hAnsi="Gentium Basic" w:cs="Courier New"/>
          <w:sz w:val="24"/>
          <w:szCs w:val="24"/>
          <w:lang w:eastAsia="de-DE"/>
        </w:rPr>
        <w:t>Theologumena</w:t>
      </w:r>
      <w:proofErr w:type="spellEnd"/>
      <w:r w:rsidRPr="001024D4">
        <w:rPr>
          <w:rFonts w:ascii="Gentium Basic" w:eastAsia="Times New Roman" w:hAnsi="Gentium Basic" w:cs="Courier New"/>
          <w:sz w:val="24"/>
          <w:szCs w:val="24"/>
          <w:lang w:eastAsia="de-DE"/>
        </w:rPr>
        <w:t xml:space="preserve"> bemerkt, enthält deshalb viel Spreng</w:t>
      </w:r>
      <w:r w:rsidRPr="001024D4">
        <w:rPr>
          <w:rFonts w:ascii="Gentium Basic" w:eastAsia="Times New Roman" w:hAnsi="Gentium Basic" w:cs="Courier New"/>
          <w:sz w:val="24"/>
          <w:szCs w:val="24"/>
          <w:lang w:eastAsia="de-DE"/>
        </w:rPr>
        <w:softHyphen/>
        <w:t xml:space="preserve">stoff. Kriterium ist mit Recht immer: </w:t>
      </w:r>
      <w:r w:rsidRPr="001024D4">
        <w:rPr>
          <w:rFonts w:ascii="Gentium Basic" w:eastAsia="Times New Roman" w:hAnsi="Gentium Basic" w:cs="Courier New"/>
          <w:sz w:val="24"/>
          <w:szCs w:val="24"/>
          <w:u w:val="single"/>
          <w:lang w:eastAsia="de-DE"/>
        </w:rPr>
        <w:t>wie klar beziehbar sind</w:t>
      </w:r>
      <w:r w:rsidRPr="001024D4">
        <w:rPr>
          <w:rFonts w:ascii="Gentium Basic" w:eastAsia="Times New Roman" w:hAnsi="Gentium Basic" w:cs="Courier New"/>
          <w:sz w:val="24"/>
          <w:szCs w:val="24"/>
          <w:lang w:eastAsia="de-DE"/>
        </w:rPr>
        <w:t xml:space="preserve"> </w:t>
      </w:r>
      <w:r w:rsidRPr="001024D4">
        <w:rPr>
          <w:rFonts w:ascii="Gentium Basic" w:eastAsia="Times New Roman" w:hAnsi="Gentium Basic" w:cs="Courier New"/>
          <w:sz w:val="24"/>
          <w:szCs w:val="24"/>
          <w:u w:val="single"/>
          <w:lang w:eastAsia="de-DE"/>
        </w:rPr>
        <w:t>die Einzelaussagen auf den Grundsachverhalt des Glaubens, die Anteilhabe am Gottesverhältnis Jesu?</w:t>
      </w:r>
      <w:r w:rsidRPr="001024D4">
        <w:rPr>
          <w:rFonts w:ascii="Gentium Basic" w:eastAsia="Times New Roman" w:hAnsi="Gentium Basic" w:cs="Courier New"/>
          <w:sz w:val="24"/>
          <w:szCs w:val="24"/>
          <w:lang w:eastAsia="de-DE"/>
        </w:rPr>
        <w:t xml:space="preserve"> Wie klar kommt der wohltuende Unterschied zwischen Gott und Mensch zur Geltung - zwecks Freisetzung des Menschen in seine Menschlichkeit (und d.h. kreatürliche Autonomie)? […] Vor allem trägt Knauer vorbildlich zur Beseitigung des weitverbreiteten Übels bei, demzufolge Glaubensge</w:t>
      </w:r>
      <w:r w:rsidR="003F126B" w:rsidRPr="001024D4">
        <w:rPr>
          <w:rFonts w:ascii="Gentium Basic" w:eastAsia="Times New Roman" w:hAnsi="Gentium Basic" w:cs="Courier New"/>
          <w:sz w:val="24"/>
          <w:szCs w:val="24"/>
          <w:lang w:eastAsia="de-DE"/>
        </w:rPr>
        <w:softHyphen/>
      </w:r>
      <w:r w:rsidRPr="001024D4">
        <w:rPr>
          <w:rFonts w:ascii="Gentium Basic" w:eastAsia="Times New Roman" w:hAnsi="Gentium Basic" w:cs="Courier New"/>
          <w:sz w:val="24"/>
          <w:szCs w:val="24"/>
          <w:lang w:eastAsia="de-DE"/>
        </w:rPr>
        <w:t xml:space="preserve">heimnisse logische Denkschwierigkeiten und Rätsel wären. Das genaue Gegenteil ist der Fall: es darf gedacht werden, und auch die Trinitätslehre kann und </w:t>
      </w:r>
      <w:proofErr w:type="spellStart"/>
      <w:r w:rsidRPr="001024D4">
        <w:rPr>
          <w:rFonts w:ascii="Gentium Basic" w:eastAsia="Times New Roman" w:hAnsi="Gentium Basic" w:cs="Courier New"/>
          <w:sz w:val="24"/>
          <w:szCs w:val="24"/>
          <w:lang w:eastAsia="de-DE"/>
        </w:rPr>
        <w:t>muß</w:t>
      </w:r>
      <w:proofErr w:type="spellEnd"/>
      <w:r w:rsidRPr="001024D4">
        <w:rPr>
          <w:rFonts w:ascii="Gentium Basic" w:eastAsia="Times New Roman" w:hAnsi="Gentium Basic" w:cs="Courier New"/>
          <w:sz w:val="24"/>
          <w:szCs w:val="24"/>
          <w:lang w:eastAsia="de-DE"/>
        </w:rPr>
        <w:t xml:space="preserve"> begriffen werden - um der </w:t>
      </w:r>
      <w:proofErr w:type="spellStart"/>
      <w:r w:rsidRPr="001024D4">
        <w:rPr>
          <w:rFonts w:ascii="Gentium Basic" w:eastAsia="Times New Roman" w:hAnsi="Gentium Basic" w:cs="Courier New"/>
          <w:sz w:val="24"/>
          <w:szCs w:val="24"/>
          <w:lang w:eastAsia="de-DE"/>
        </w:rPr>
        <w:t>Unvergleichlichkeit</w:t>
      </w:r>
      <w:proofErr w:type="spellEnd"/>
      <w:r w:rsidRPr="001024D4">
        <w:rPr>
          <w:rFonts w:ascii="Gentium Basic" w:eastAsia="Times New Roman" w:hAnsi="Gentium Basic" w:cs="Courier New"/>
          <w:sz w:val="24"/>
          <w:szCs w:val="24"/>
          <w:lang w:eastAsia="de-DE"/>
        </w:rPr>
        <w:t xml:space="preserve"> christlichen Glaubens und Lebens willen.</w:t>
      </w:r>
    </w:p>
    <w:p w:rsidR="008272DD" w:rsidRPr="001024D4" w:rsidRDefault="008272DD" w:rsidP="008272DD">
      <w:pPr>
        <w:spacing w:before="20" w:after="0" w:line="160" w:lineRule="atLeast"/>
        <w:ind w:right="20"/>
        <w:jc w:val="right"/>
        <w:rPr>
          <w:rFonts w:ascii="Gentium Basic" w:eastAsia="Times New Roman" w:hAnsi="Gentium Basic" w:cs="Courier New"/>
          <w:i/>
          <w:sz w:val="24"/>
          <w:szCs w:val="24"/>
          <w:lang w:eastAsia="de-DE"/>
        </w:rPr>
      </w:pPr>
      <w:r w:rsidRPr="001024D4">
        <w:rPr>
          <w:rFonts w:ascii="Gentium Basic" w:eastAsia="Times New Roman" w:hAnsi="Gentium Basic" w:cs="Courier New"/>
          <w:i/>
          <w:sz w:val="24"/>
          <w:szCs w:val="24"/>
          <w:lang w:eastAsia="de-DE"/>
        </w:rPr>
        <w:lastRenderedPageBreak/>
        <w:t>Imprimatur, Trier, 2. 5. 1981, 110-111.</w:t>
      </w:r>
    </w:p>
    <w:p w:rsidR="008272DD" w:rsidRPr="001024D4" w:rsidRDefault="008272DD" w:rsidP="0005644C">
      <w:pPr>
        <w:spacing w:before="20" w:after="0" w:line="160" w:lineRule="atLeast"/>
        <w:ind w:right="20"/>
        <w:jc w:val="both"/>
        <w:rPr>
          <w:rFonts w:ascii="Gentium Basic" w:hAnsi="Gentium Basic"/>
          <w:sz w:val="24"/>
          <w:szCs w:val="24"/>
        </w:rPr>
      </w:pPr>
      <w:r w:rsidRPr="001024D4">
        <w:rPr>
          <w:rFonts w:ascii="Gentium Basic" w:hAnsi="Gentium Basic"/>
          <w:sz w:val="24"/>
          <w:szCs w:val="24"/>
        </w:rPr>
        <w:t>Knauers Entwurf hebt sich besonders durch die Fassung des Moralprinzips und durch die mitgegebene Gestaltung der Lehre von den „Quellen der Moralität“ ab. Knauer hat zeitlich gesehen sein Konzept in entscheidenden Umrissen schon vor elf Jahren vorgelegt. In dem jetzt erschienenen Kapitel hat er es gerafft und auf das Moralprinzip des ab</w:t>
      </w:r>
      <w:r w:rsidR="009626B4" w:rsidRPr="001024D4">
        <w:rPr>
          <w:rFonts w:ascii="Gentium Basic" w:hAnsi="Gentium Basic"/>
          <w:sz w:val="24"/>
          <w:szCs w:val="24"/>
        </w:rPr>
        <w:t>s</w:t>
      </w:r>
      <w:r w:rsidRPr="001024D4">
        <w:rPr>
          <w:rFonts w:ascii="Gentium Basic" w:hAnsi="Gentium Basic"/>
          <w:sz w:val="24"/>
          <w:szCs w:val="24"/>
        </w:rPr>
        <w:t>oluten V</w:t>
      </w:r>
      <w:r w:rsidR="00A40982" w:rsidRPr="001024D4">
        <w:rPr>
          <w:rFonts w:ascii="Gentium Basic" w:hAnsi="Gentium Basic"/>
          <w:sz w:val="24"/>
          <w:szCs w:val="24"/>
        </w:rPr>
        <w:t>erbotes der „Kontraproduktivit</w:t>
      </w:r>
      <w:r w:rsidR="009626B4" w:rsidRPr="001024D4">
        <w:rPr>
          <w:rFonts w:ascii="Gentium Basic" w:hAnsi="Gentium Basic"/>
          <w:sz w:val="24"/>
          <w:szCs w:val="24"/>
        </w:rPr>
        <w:t>ä</w:t>
      </w:r>
      <w:r w:rsidRPr="001024D4">
        <w:rPr>
          <w:rFonts w:ascii="Gentium Basic" w:hAnsi="Gentium Basic"/>
          <w:sz w:val="24"/>
          <w:szCs w:val="24"/>
        </w:rPr>
        <w:t xml:space="preserve">t“ hin </w:t>
      </w:r>
      <w:r w:rsidRPr="001024D4">
        <w:rPr>
          <w:rFonts w:ascii="Gentium Basic" w:eastAsia="Times New Roman" w:hAnsi="Gentium Basic" w:cs="Courier New"/>
          <w:sz w:val="24"/>
          <w:szCs w:val="24"/>
          <w:lang w:eastAsia="de-DE"/>
        </w:rPr>
        <w:t>durchsichtig</w:t>
      </w:r>
      <w:r w:rsidRPr="001024D4">
        <w:rPr>
          <w:rFonts w:ascii="Gentium Basic" w:hAnsi="Gentium Basic"/>
          <w:sz w:val="24"/>
          <w:szCs w:val="24"/>
        </w:rPr>
        <w:t xml:space="preserve"> gemacht (64). Der Sache nach führt Knauers Ent</w:t>
      </w:r>
      <w:r w:rsidR="003F126B" w:rsidRPr="001024D4">
        <w:rPr>
          <w:rFonts w:ascii="Gentium Basic" w:hAnsi="Gentium Basic"/>
          <w:sz w:val="24"/>
          <w:szCs w:val="24"/>
        </w:rPr>
        <w:softHyphen/>
      </w:r>
      <w:r w:rsidRPr="001024D4">
        <w:rPr>
          <w:rFonts w:ascii="Gentium Basic" w:hAnsi="Gentium Basic"/>
          <w:sz w:val="24"/>
          <w:szCs w:val="24"/>
        </w:rPr>
        <w:t xml:space="preserve">wurf im Vergleich zur traditionellen Handbuchmoral nicht nur zu Verschiebungen, er bietet „neue Sichten“, die eher den Folgen eines Erdbebens vergleichbar sind. </w:t>
      </w:r>
    </w:p>
    <w:p w:rsidR="008272DD" w:rsidRPr="001024D4" w:rsidRDefault="008272DD" w:rsidP="008272DD">
      <w:pPr>
        <w:pStyle w:val="f100"/>
        <w:spacing w:line="180" w:lineRule="atLeast"/>
        <w:jc w:val="right"/>
        <w:rPr>
          <w:rFonts w:ascii="Gentium Basic" w:hAnsi="Gentium Basic"/>
          <w:i/>
        </w:rPr>
      </w:pPr>
      <w:r w:rsidRPr="001024D4">
        <w:rPr>
          <w:rFonts w:ascii="Gentium Basic" w:hAnsi="Gentium Basic"/>
          <w:i/>
        </w:rPr>
        <w:t xml:space="preserve">F. Scholz, Grundfragen der Moraltheologie in neuer Sicht, in. </w:t>
      </w:r>
      <w:proofErr w:type="spellStart"/>
      <w:r w:rsidRPr="001024D4">
        <w:rPr>
          <w:rFonts w:ascii="Gentium Basic" w:hAnsi="Gentium Basic"/>
          <w:i/>
        </w:rPr>
        <w:t>ThG</w:t>
      </w:r>
      <w:proofErr w:type="spellEnd"/>
      <w:r w:rsidRPr="001024D4">
        <w:rPr>
          <w:rFonts w:ascii="Gentium Basic" w:hAnsi="Gentium Basic"/>
          <w:i/>
        </w:rPr>
        <w:t xml:space="preserve"> (1978), Heft 3, 152f</w:t>
      </w:r>
    </w:p>
    <w:p w:rsidR="008272DD" w:rsidRPr="001024D4" w:rsidRDefault="008272DD" w:rsidP="008272DD">
      <w:pPr>
        <w:pStyle w:val="f100"/>
        <w:spacing w:line="180" w:lineRule="atLeast"/>
        <w:rPr>
          <w:rFonts w:ascii="Gentium Basic" w:hAnsi="Gentium Basic"/>
        </w:rPr>
      </w:pPr>
    </w:p>
    <w:p w:rsidR="008272DD" w:rsidRPr="001024D4" w:rsidRDefault="008272DD" w:rsidP="008272DD">
      <w:pPr>
        <w:spacing w:after="0" w:line="180" w:lineRule="atLeast"/>
        <w:jc w:val="both"/>
        <w:rPr>
          <w:rFonts w:ascii="Gentium Basic" w:eastAsia="Times New Roman" w:hAnsi="Gentium Basic" w:cs="Arial"/>
          <w:sz w:val="24"/>
          <w:szCs w:val="24"/>
          <w:lang w:eastAsia="de-DE"/>
        </w:rPr>
      </w:pPr>
      <w:r w:rsidRPr="001024D4">
        <w:rPr>
          <w:rFonts w:ascii="Gentium Basic" w:eastAsia="Times New Roman" w:hAnsi="Gentium Basic" w:cs="Arial"/>
          <w:sz w:val="24"/>
          <w:szCs w:val="24"/>
          <w:lang w:eastAsia="de-DE"/>
        </w:rPr>
        <w:t>Knauers Versuch, katholische Lehre in die Sprache evangelischer Worttheologie zu überset</w:t>
      </w:r>
      <w:r w:rsidR="009626B4" w:rsidRPr="001024D4">
        <w:rPr>
          <w:rFonts w:ascii="Gentium Basic" w:eastAsia="Times New Roman" w:hAnsi="Gentium Basic" w:cs="Arial"/>
          <w:sz w:val="24"/>
          <w:szCs w:val="24"/>
          <w:lang w:eastAsia="de-DE"/>
        </w:rPr>
        <w:softHyphen/>
      </w:r>
      <w:r w:rsidRPr="001024D4">
        <w:rPr>
          <w:rFonts w:ascii="Gentium Basic" w:eastAsia="Times New Roman" w:hAnsi="Gentium Basic" w:cs="Arial"/>
          <w:sz w:val="24"/>
          <w:szCs w:val="24"/>
          <w:lang w:eastAsia="de-DE"/>
        </w:rPr>
        <w:t>zen und von seinem Verständnis des göttlichen Wortgeschehens her die römisch-katholische Tradition der „Strukturen der Weitergabe der christlichen Botschaft“ neu zu interpretieren, verdient Dank und Anerkennung.</w:t>
      </w:r>
      <w:r w:rsidRPr="001024D4">
        <w:rPr>
          <w:rFonts w:ascii="Gentium Basic" w:hAnsi="Gentium Basic"/>
          <w:sz w:val="24"/>
          <w:szCs w:val="24"/>
        </w:rPr>
        <w:t xml:space="preserve"> […</w:t>
      </w:r>
      <w:proofErr w:type="gramStart"/>
      <w:r w:rsidRPr="001024D4">
        <w:rPr>
          <w:rFonts w:ascii="Gentium Basic" w:hAnsi="Gentium Basic"/>
          <w:sz w:val="24"/>
          <w:szCs w:val="24"/>
        </w:rPr>
        <w:t>]</w:t>
      </w:r>
      <w:proofErr w:type="gramEnd"/>
      <w:r w:rsidRPr="001024D4">
        <w:rPr>
          <w:rFonts w:ascii="Gentium Basic" w:eastAsia="Times New Roman" w:hAnsi="Gentium Basic" w:cs="Arial"/>
          <w:sz w:val="24"/>
          <w:szCs w:val="24"/>
          <w:lang w:eastAsia="de-DE"/>
        </w:rPr>
        <w:t xml:space="preserve">Was mich an dem Buch besonders erfreut ist die Tatsache, </w:t>
      </w:r>
      <w:proofErr w:type="spellStart"/>
      <w:r w:rsidRPr="001024D4">
        <w:rPr>
          <w:rFonts w:ascii="Gentium Basic" w:eastAsia="Times New Roman" w:hAnsi="Gentium Basic" w:cs="Arial"/>
          <w:sz w:val="24"/>
          <w:szCs w:val="24"/>
          <w:lang w:eastAsia="de-DE"/>
        </w:rPr>
        <w:t>daß</w:t>
      </w:r>
      <w:proofErr w:type="spellEnd"/>
      <w:r w:rsidRPr="001024D4">
        <w:rPr>
          <w:rFonts w:ascii="Gentium Basic" w:eastAsia="Times New Roman" w:hAnsi="Gentium Basic" w:cs="Arial"/>
          <w:sz w:val="24"/>
          <w:szCs w:val="24"/>
          <w:lang w:eastAsia="de-DE"/>
        </w:rPr>
        <w:t xml:space="preserve"> im ökumenischen Kontext auf Theologie großen Wert gelegt wird, und zwar auf Theologie als ein umfassendes Bemühen, den christlichen Glauben wissenschaftlich zu verantworten. „Ziel wissenschaftlicher Verantwortung des Glaubens ist es, einer klaren Ver</w:t>
      </w:r>
      <w:r w:rsidR="00A40982" w:rsidRPr="001024D4">
        <w:rPr>
          <w:rFonts w:ascii="Gentium Basic" w:eastAsia="Times New Roman" w:hAnsi="Gentium Basic" w:cs="Arial"/>
          <w:sz w:val="24"/>
          <w:szCs w:val="24"/>
          <w:lang w:eastAsia="de-DE"/>
        </w:rPr>
        <w:softHyphen/>
      </w:r>
      <w:r w:rsidRPr="001024D4">
        <w:rPr>
          <w:rFonts w:ascii="Gentium Basic" w:eastAsia="Times New Roman" w:hAnsi="Gentium Basic" w:cs="Arial"/>
          <w:sz w:val="24"/>
          <w:szCs w:val="24"/>
          <w:lang w:eastAsia="de-DE"/>
        </w:rPr>
        <w:t>kündigung zu dienen“ (15).</w:t>
      </w:r>
    </w:p>
    <w:p w:rsidR="008272DD" w:rsidRPr="001024D4" w:rsidRDefault="008272DD" w:rsidP="008272DD">
      <w:pPr>
        <w:spacing w:after="0" w:line="220" w:lineRule="atLeast"/>
        <w:ind w:left="708"/>
        <w:jc w:val="both"/>
        <w:rPr>
          <w:rFonts w:ascii="Gentium Basic" w:eastAsia="Times New Roman" w:hAnsi="Gentium Basic" w:cs="Arial"/>
          <w:i/>
          <w:sz w:val="24"/>
          <w:szCs w:val="24"/>
          <w:lang w:eastAsia="de-DE"/>
        </w:rPr>
      </w:pPr>
      <w:r w:rsidRPr="001024D4">
        <w:rPr>
          <w:rFonts w:ascii="Gentium Basic" w:eastAsia="Times New Roman" w:hAnsi="Gentium Basic" w:cs="Arial"/>
          <w:i/>
          <w:sz w:val="24"/>
          <w:szCs w:val="24"/>
          <w:lang w:eastAsia="de-DE"/>
        </w:rPr>
        <w:t>Karl Dienst, Amtsblatt der Evangelischen Kirche in Hessen und Nassau, Nr. 1/1985, Beilage Buchbesprechungen, S. 1-2.</w:t>
      </w:r>
    </w:p>
    <w:p w:rsidR="008272DD" w:rsidRPr="001024D4" w:rsidRDefault="008272DD" w:rsidP="008272DD">
      <w:pPr>
        <w:spacing w:after="0" w:line="180" w:lineRule="atLeast"/>
        <w:jc w:val="both"/>
        <w:rPr>
          <w:rFonts w:ascii="Gentium Basic" w:hAnsi="Gentium Basic" w:cs="Times New Roman"/>
          <w:sz w:val="24"/>
          <w:szCs w:val="24"/>
        </w:rPr>
      </w:pPr>
    </w:p>
    <w:p w:rsidR="008272DD" w:rsidRPr="001024D4" w:rsidRDefault="008272DD" w:rsidP="003F126B">
      <w:pPr>
        <w:spacing w:after="120" w:line="180" w:lineRule="atLeast"/>
        <w:jc w:val="both"/>
        <w:rPr>
          <w:rFonts w:ascii="Gentium Basic" w:eastAsia="Times New Roman" w:hAnsi="Gentium Basic" w:cs="Times New Roman"/>
          <w:iCs/>
          <w:sz w:val="24"/>
          <w:szCs w:val="24"/>
          <w:lang w:eastAsia="de-DE"/>
        </w:rPr>
      </w:pPr>
      <w:r w:rsidRPr="001024D4">
        <w:rPr>
          <w:rFonts w:ascii="Gentium Basic" w:eastAsia="Times New Roman" w:hAnsi="Gentium Basic" w:cs="Times New Roman"/>
          <w:iCs/>
          <w:sz w:val="24"/>
          <w:szCs w:val="24"/>
          <w:lang w:eastAsia="de-DE"/>
        </w:rPr>
        <w:t xml:space="preserve">Knauer </w:t>
      </w:r>
      <w:proofErr w:type="spellStart"/>
      <w:r w:rsidRPr="001024D4">
        <w:rPr>
          <w:rFonts w:ascii="Gentium Basic" w:eastAsia="Times New Roman" w:hAnsi="Gentium Basic" w:cs="Times New Roman"/>
          <w:iCs/>
          <w:sz w:val="24"/>
          <w:szCs w:val="24"/>
          <w:lang w:eastAsia="de-DE"/>
        </w:rPr>
        <w:t>läßt</w:t>
      </w:r>
      <w:proofErr w:type="spellEnd"/>
      <w:r w:rsidRPr="001024D4">
        <w:rPr>
          <w:rFonts w:ascii="Gentium Basic" w:eastAsia="Times New Roman" w:hAnsi="Gentium Basic" w:cs="Times New Roman"/>
          <w:iCs/>
          <w:sz w:val="24"/>
          <w:szCs w:val="24"/>
          <w:lang w:eastAsia="de-DE"/>
        </w:rPr>
        <w:t xml:space="preserve"> kein Problem aus, das in den letzten Jahren zur Diskussion stand: Vernunftge</w:t>
      </w:r>
      <w:r w:rsidRPr="001024D4">
        <w:rPr>
          <w:rFonts w:ascii="Gentium Basic" w:eastAsia="Times New Roman" w:hAnsi="Gentium Basic" w:cs="Times New Roman"/>
          <w:iCs/>
          <w:sz w:val="24"/>
          <w:szCs w:val="24"/>
          <w:lang w:eastAsia="de-DE"/>
        </w:rPr>
        <w:softHyphen/>
        <w:t xml:space="preserve">mäßheit des Glaubens, Wissenschaftlichkeit der Theologie, die Grunddogmen, Wunder und Auferstehung, Kirche, Inspiration, Unfehlbarkeit (Küng!), Gebet, Grundlegung der Ethik usw. Alles wird in einen einsichtigen inneren Zusammenhang gebracht. Die Fragen am </w:t>
      </w:r>
      <w:proofErr w:type="spellStart"/>
      <w:r w:rsidRPr="001024D4">
        <w:rPr>
          <w:rFonts w:ascii="Gentium Basic" w:eastAsia="Times New Roman" w:hAnsi="Gentium Basic" w:cs="Times New Roman"/>
          <w:iCs/>
          <w:sz w:val="24"/>
          <w:szCs w:val="24"/>
          <w:lang w:eastAsia="de-DE"/>
        </w:rPr>
        <w:t>Schluß</w:t>
      </w:r>
      <w:proofErr w:type="spellEnd"/>
      <w:r w:rsidRPr="001024D4">
        <w:rPr>
          <w:rFonts w:ascii="Gentium Basic" w:eastAsia="Times New Roman" w:hAnsi="Gentium Basic" w:cs="Times New Roman"/>
          <w:iCs/>
          <w:sz w:val="24"/>
          <w:szCs w:val="24"/>
          <w:lang w:eastAsia="de-DE"/>
        </w:rPr>
        <w:t xml:space="preserve"> jedes Kapitels helfen, sich über das Gelesene Rechenschaft zu geben. Das Buch ist also für solche geschrieben, die mitdenken wollen und weder Anstrengung noch Überraschungen scheuen; doch wird man dann immer wieder feststellen, wie fest in der kirchlichen Lehre verwurzelt die Aussagen des Autors sind. Von daher ist es ihm auch möglich, evangelische und katholische Sprechweisen ineinander zu übersetzen und der ökumenischen Verständi</w:t>
      </w:r>
      <w:r w:rsidRPr="001024D4">
        <w:rPr>
          <w:rFonts w:ascii="Gentium Basic" w:eastAsia="Times New Roman" w:hAnsi="Gentium Basic" w:cs="Times New Roman"/>
          <w:iCs/>
          <w:sz w:val="24"/>
          <w:szCs w:val="24"/>
          <w:lang w:eastAsia="de-DE"/>
        </w:rPr>
        <w:softHyphen/>
        <w:t xml:space="preserve">gung zu dienen. </w:t>
      </w:r>
    </w:p>
    <w:p w:rsidR="008272DD" w:rsidRPr="001024D4" w:rsidRDefault="008272DD" w:rsidP="003F126B">
      <w:pPr>
        <w:spacing w:after="0" w:line="180" w:lineRule="atLeast"/>
        <w:jc w:val="both"/>
        <w:rPr>
          <w:rFonts w:ascii="Gentium Basic" w:eastAsia="Times New Roman" w:hAnsi="Gentium Basic" w:cs="Times New Roman"/>
          <w:iCs/>
          <w:sz w:val="24"/>
          <w:szCs w:val="24"/>
          <w:lang w:eastAsia="de-DE"/>
        </w:rPr>
      </w:pPr>
      <w:r w:rsidRPr="001024D4">
        <w:rPr>
          <w:rFonts w:ascii="Gentium Basic" w:eastAsia="Times New Roman" w:hAnsi="Gentium Basic" w:cs="Times New Roman"/>
          <w:iCs/>
          <w:sz w:val="24"/>
          <w:szCs w:val="24"/>
          <w:lang w:eastAsia="de-DE"/>
        </w:rPr>
        <w:t xml:space="preserve">Was ist nun der Glaube? Er ist das </w:t>
      </w:r>
      <w:proofErr w:type="spellStart"/>
      <w:r w:rsidRPr="001024D4">
        <w:rPr>
          <w:rFonts w:ascii="Gentium Basic" w:eastAsia="Times New Roman" w:hAnsi="Gentium Basic" w:cs="Times New Roman"/>
          <w:iCs/>
          <w:sz w:val="24"/>
          <w:szCs w:val="24"/>
          <w:lang w:eastAsia="de-DE"/>
        </w:rPr>
        <w:t>Hineingenommensein</w:t>
      </w:r>
      <w:proofErr w:type="spellEnd"/>
      <w:r w:rsidRPr="001024D4">
        <w:rPr>
          <w:rFonts w:ascii="Gentium Basic" w:eastAsia="Times New Roman" w:hAnsi="Gentium Basic" w:cs="Times New Roman"/>
          <w:iCs/>
          <w:sz w:val="24"/>
          <w:szCs w:val="24"/>
          <w:lang w:eastAsia="de-DE"/>
        </w:rPr>
        <w:t xml:space="preserve"> in das Verhältnis Jesu zum Vater. Glauben heißt, sich von Gott unbedingt geliebt zu wissen. Der Glaube entmachtet die Angst des Menschen um sich die ihn sonst immer wieder unmenschlich werden </w:t>
      </w:r>
      <w:proofErr w:type="spellStart"/>
      <w:r w:rsidRPr="001024D4">
        <w:rPr>
          <w:rFonts w:ascii="Gentium Basic" w:eastAsia="Times New Roman" w:hAnsi="Gentium Basic" w:cs="Times New Roman"/>
          <w:iCs/>
          <w:sz w:val="24"/>
          <w:szCs w:val="24"/>
          <w:lang w:eastAsia="de-DE"/>
        </w:rPr>
        <w:t>läßt</w:t>
      </w:r>
      <w:proofErr w:type="spellEnd"/>
      <w:r w:rsidRPr="001024D4">
        <w:rPr>
          <w:rFonts w:ascii="Gentium Basic" w:eastAsia="Times New Roman" w:hAnsi="Gentium Basic" w:cs="Times New Roman"/>
          <w:iCs/>
          <w:sz w:val="24"/>
          <w:szCs w:val="24"/>
          <w:lang w:eastAsia="de-DE"/>
        </w:rPr>
        <w:t>. Was könnte der Glaube mehr sein</w:t>
      </w:r>
      <w:proofErr w:type="gramStart"/>
      <w:r w:rsidRPr="001024D4">
        <w:rPr>
          <w:rFonts w:ascii="Gentium Basic" w:eastAsia="Times New Roman" w:hAnsi="Gentium Basic" w:cs="Times New Roman"/>
          <w:iCs/>
          <w:sz w:val="24"/>
          <w:szCs w:val="24"/>
          <w:lang w:eastAsia="de-DE"/>
        </w:rPr>
        <w:t>?</w:t>
      </w:r>
      <w:r w:rsidR="003F126B" w:rsidRPr="001024D4">
        <w:rPr>
          <w:rFonts w:ascii="Gentium Basic" w:eastAsia="Times New Roman" w:hAnsi="Gentium Basic" w:cs="Times New Roman"/>
          <w:iCs/>
          <w:sz w:val="24"/>
          <w:szCs w:val="24"/>
          <w:lang w:eastAsia="de-DE"/>
        </w:rPr>
        <w:t xml:space="preserve">                                         </w:t>
      </w:r>
      <w:r w:rsidRPr="001024D4">
        <w:rPr>
          <w:rFonts w:ascii="Gentium Basic" w:eastAsia="Times New Roman" w:hAnsi="Gentium Basic" w:cs="Times New Roman"/>
          <w:iCs/>
          <w:sz w:val="24"/>
          <w:szCs w:val="24"/>
          <w:lang w:eastAsia="de-DE"/>
        </w:rPr>
        <w:t xml:space="preserve">  </w:t>
      </w:r>
      <w:proofErr w:type="gramEnd"/>
      <w:r w:rsidRPr="001024D4">
        <w:rPr>
          <w:rFonts w:ascii="Gentium Basic" w:eastAsia="Times New Roman" w:hAnsi="Gentium Basic" w:cs="Times New Roman"/>
          <w:i/>
          <w:iCs/>
          <w:sz w:val="24"/>
          <w:szCs w:val="24"/>
          <w:lang w:eastAsia="de-DE"/>
        </w:rPr>
        <w:t xml:space="preserve">Werner Heyden S.J., </w:t>
      </w:r>
      <w:proofErr w:type="spellStart"/>
      <w:r w:rsidRPr="001024D4">
        <w:rPr>
          <w:rFonts w:ascii="Gentium Basic" w:eastAsia="Times New Roman" w:hAnsi="Gentium Basic" w:cs="Times New Roman"/>
          <w:i/>
          <w:iCs/>
          <w:sz w:val="24"/>
          <w:szCs w:val="24"/>
          <w:lang w:eastAsia="de-DE"/>
        </w:rPr>
        <w:t>Canisius</w:t>
      </w:r>
      <w:proofErr w:type="spellEnd"/>
      <w:r w:rsidRPr="001024D4">
        <w:rPr>
          <w:rFonts w:ascii="Gentium Basic" w:eastAsia="Times New Roman" w:hAnsi="Gentium Basic" w:cs="Times New Roman"/>
          <w:i/>
          <w:iCs/>
          <w:sz w:val="24"/>
          <w:szCs w:val="24"/>
          <w:lang w:eastAsia="de-DE"/>
        </w:rPr>
        <w:t xml:space="preserve"> Weihnachten 1978, 30.</w:t>
      </w:r>
    </w:p>
    <w:p w:rsidR="009626B4" w:rsidRPr="001024D4" w:rsidRDefault="009626B4" w:rsidP="008272DD">
      <w:pPr>
        <w:spacing w:after="0" w:line="180" w:lineRule="atLeast"/>
        <w:jc w:val="both"/>
        <w:rPr>
          <w:rFonts w:ascii="Gentium Basic" w:eastAsia="Times New Roman" w:hAnsi="Gentium Basic" w:cs="Times New Roman"/>
          <w:iCs/>
          <w:sz w:val="24"/>
          <w:szCs w:val="24"/>
          <w:lang w:eastAsia="de-DE"/>
        </w:rPr>
      </w:pPr>
    </w:p>
    <w:p w:rsidR="008272DD" w:rsidRPr="001024D4" w:rsidRDefault="008272DD" w:rsidP="008272DD">
      <w:pPr>
        <w:spacing w:after="0" w:line="180" w:lineRule="atLeast"/>
        <w:jc w:val="both"/>
        <w:rPr>
          <w:rFonts w:ascii="Gentium Basic" w:eastAsia="Times New Roman" w:hAnsi="Gentium Basic" w:cs="Times New Roman"/>
          <w:iCs/>
          <w:sz w:val="24"/>
          <w:szCs w:val="24"/>
          <w:lang w:eastAsia="de-DE"/>
        </w:rPr>
      </w:pPr>
      <w:r w:rsidRPr="001024D4">
        <w:rPr>
          <w:rFonts w:ascii="Gentium Basic" w:eastAsia="Times New Roman" w:hAnsi="Gentium Basic" w:cs="Times New Roman"/>
          <w:iCs/>
          <w:sz w:val="24"/>
          <w:szCs w:val="24"/>
          <w:lang w:eastAsia="de-DE"/>
        </w:rPr>
        <w:t xml:space="preserve">Die Darstellung </w:t>
      </w:r>
      <w:proofErr w:type="spellStart"/>
      <w:r w:rsidRPr="001024D4">
        <w:rPr>
          <w:rFonts w:ascii="Gentium Basic" w:eastAsia="Times New Roman" w:hAnsi="Gentium Basic" w:cs="Times New Roman"/>
          <w:iCs/>
          <w:sz w:val="24"/>
          <w:szCs w:val="24"/>
          <w:lang w:eastAsia="de-DE"/>
        </w:rPr>
        <w:t>umfaßt</w:t>
      </w:r>
      <w:proofErr w:type="spellEnd"/>
      <w:r w:rsidRPr="001024D4">
        <w:rPr>
          <w:rFonts w:ascii="Gentium Basic" w:eastAsia="Times New Roman" w:hAnsi="Gentium Basic" w:cs="Times New Roman"/>
          <w:iCs/>
          <w:sz w:val="24"/>
          <w:szCs w:val="24"/>
          <w:lang w:eastAsia="de-DE"/>
        </w:rPr>
        <w:t xml:space="preserve"> drei Teile: zuerst wird die Einzigartigkeit des christlichen Begriffes von Gott, vom Wort Gottes und vom Glauben herausgearbeitet. Alsdann im zweiten Teil die Strukturen der Weitergaben der christlichen </w:t>
      </w:r>
      <w:proofErr w:type="gramStart"/>
      <w:r w:rsidRPr="001024D4">
        <w:rPr>
          <w:rFonts w:ascii="Gentium Basic" w:eastAsia="Times New Roman" w:hAnsi="Gentium Basic" w:cs="Times New Roman"/>
          <w:iCs/>
          <w:sz w:val="24"/>
          <w:szCs w:val="24"/>
          <w:lang w:eastAsia="de-DE"/>
        </w:rPr>
        <w:t>Botschaft ,</w:t>
      </w:r>
      <w:proofErr w:type="gramEnd"/>
      <w:r w:rsidRPr="001024D4">
        <w:rPr>
          <w:rFonts w:ascii="Gentium Basic" w:eastAsia="Times New Roman" w:hAnsi="Gentium Basic" w:cs="Times New Roman"/>
          <w:iCs/>
          <w:sz w:val="24"/>
          <w:szCs w:val="24"/>
          <w:lang w:eastAsia="de-DE"/>
        </w:rPr>
        <w:t xml:space="preserve"> worunter vor allem die Begriffe des Zeugnisses, der biblischen Sprachwerdung der Botschaft (einschließlich Inspiration, Irrtums</w:t>
      </w:r>
      <w:r w:rsidRPr="001024D4">
        <w:rPr>
          <w:rFonts w:ascii="Gentium Basic" w:eastAsia="Times New Roman" w:hAnsi="Gentium Basic" w:cs="Times New Roman"/>
          <w:iCs/>
          <w:sz w:val="24"/>
          <w:szCs w:val="24"/>
          <w:lang w:eastAsia="de-DE"/>
        </w:rPr>
        <w:softHyphen/>
        <w:t xml:space="preserve">losigkeit und </w:t>
      </w:r>
      <w:proofErr w:type="spellStart"/>
      <w:r w:rsidRPr="001024D4">
        <w:rPr>
          <w:rFonts w:ascii="Gentium Basic" w:eastAsia="Times New Roman" w:hAnsi="Gentium Basic" w:cs="Times New Roman"/>
          <w:iCs/>
          <w:sz w:val="24"/>
          <w:szCs w:val="24"/>
          <w:lang w:eastAsia="de-DE"/>
        </w:rPr>
        <w:t>Kanonbildung</w:t>
      </w:r>
      <w:proofErr w:type="spellEnd"/>
      <w:r w:rsidRPr="001024D4">
        <w:rPr>
          <w:rFonts w:ascii="Gentium Basic" w:eastAsia="Times New Roman" w:hAnsi="Gentium Basic" w:cs="Times New Roman"/>
          <w:iCs/>
          <w:sz w:val="24"/>
          <w:szCs w:val="24"/>
          <w:lang w:eastAsia="de-DE"/>
        </w:rPr>
        <w:t>), der Überlieferung und des kirchlichen Lehramtes fallen. Dabei kommen alle Probleme, die jüngst durch H. Küng vorgetragen wurden, zur Sprache und finden eine durchaus kirchliche Antwort, wenn auch nicht in jedem Falle eine traditionelle. Der Autor ist redlich und vertuscht nichts.</w:t>
      </w:r>
    </w:p>
    <w:p w:rsidR="008272DD" w:rsidRPr="001024D4" w:rsidRDefault="008272DD" w:rsidP="008272DD">
      <w:pPr>
        <w:spacing w:after="0" w:line="200" w:lineRule="atLeast"/>
        <w:ind w:left="708"/>
        <w:jc w:val="both"/>
        <w:rPr>
          <w:rFonts w:ascii="Gentium Basic" w:eastAsia="Times New Roman" w:hAnsi="Gentium Basic" w:cs="Times New Roman"/>
          <w:i/>
          <w:iCs/>
          <w:sz w:val="24"/>
          <w:szCs w:val="24"/>
          <w:lang w:eastAsia="de-DE"/>
        </w:rPr>
      </w:pPr>
      <w:r w:rsidRPr="001024D4">
        <w:rPr>
          <w:rFonts w:ascii="Gentium Basic" w:eastAsia="Times New Roman" w:hAnsi="Gentium Basic" w:cs="Times New Roman"/>
          <w:i/>
          <w:iCs/>
          <w:sz w:val="24"/>
          <w:szCs w:val="24"/>
          <w:lang w:eastAsia="de-DE"/>
        </w:rPr>
        <w:t xml:space="preserve">P. Dr. H. </w:t>
      </w:r>
      <w:proofErr w:type="spellStart"/>
      <w:r w:rsidRPr="001024D4">
        <w:rPr>
          <w:rFonts w:ascii="Gentium Basic" w:eastAsia="Times New Roman" w:hAnsi="Gentium Basic" w:cs="Times New Roman"/>
          <w:i/>
          <w:iCs/>
          <w:sz w:val="24"/>
          <w:szCs w:val="24"/>
          <w:lang w:eastAsia="de-DE"/>
        </w:rPr>
        <w:t>Dumont</w:t>
      </w:r>
      <w:proofErr w:type="spellEnd"/>
      <w:r w:rsidRPr="001024D4">
        <w:rPr>
          <w:rFonts w:ascii="Gentium Basic" w:eastAsia="Times New Roman" w:hAnsi="Gentium Basic" w:cs="Times New Roman"/>
          <w:i/>
          <w:iCs/>
          <w:sz w:val="24"/>
          <w:szCs w:val="24"/>
          <w:lang w:eastAsia="de-DE"/>
        </w:rPr>
        <w:t>, Die Anregung – Seelsorglicher Dienst in der Welt von heute, 1. Juni 1978 (30. Jahrgang, Heft 6</w:t>
      </w:r>
    </w:p>
    <w:p w:rsidR="008272DD" w:rsidRPr="001024D4" w:rsidRDefault="008272DD" w:rsidP="008272DD">
      <w:pPr>
        <w:spacing w:after="0" w:line="200" w:lineRule="atLeast"/>
        <w:ind w:left="708"/>
        <w:jc w:val="right"/>
        <w:rPr>
          <w:rFonts w:ascii="Gentium Basic" w:eastAsia="Times New Roman" w:hAnsi="Gentium Basic" w:cs="Times New Roman"/>
          <w:i/>
          <w:iCs/>
          <w:sz w:val="24"/>
          <w:szCs w:val="24"/>
          <w:lang w:eastAsia="de-DE"/>
        </w:rPr>
      </w:pPr>
    </w:p>
    <w:p w:rsidR="008272DD" w:rsidRPr="001024D4" w:rsidRDefault="008272DD" w:rsidP="008272DD">
      <w:pPr>
        <w:spacing w:after="0" w:line="180" w:lineRule="atLeast"/>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 xml:space="preserve">Das Hauptverdienst der Arbeit K.s besteht wohl darin,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er in bemerkenswerter Konsistenz den Versuch unternimmt, aufzuzeigen,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die Glaubensverkündigung einen in sich wider</w:t>
      </w:r>
      <w:r w:rsidR="009626B4" w:rsidRPr="001024D4">
        <w:rPr>
          <w:rFonts w:ascii="Gentium Basic" w:eastAsia="Times New Roman" w:hAnsi="Gentium Basic" w:cs="Times New Roman"/>
          <w:sz w:val="24"/>
          <w:szCs w:val="24"/>
          <w:lang w:eastAsia="de-DE"/>
        </w:rPr>
        <w:softHyphen/>
      </w:r>
      <w:r w:rsidRPr="001024D4">
        <w:rPr>
          <w:rFonts w:ascii="Gentium Basic" w:eastAsia="Times New Roman" w:hAnsi="Gentium Basic" w:cs="Times New Roman"/>
          <w:sz w:val="24"/>
          <w:szCs w:val="24"/>
          <w:lang w:eastAsia="de-DE"/>
        </w:rPr>
        <w:t xml:space="preserve">spruchsfreien Anspruch erhebt, dem man sich insofern nur willkürlich entziehen kann, als </w:t>
      </w:r>
      <w:r w:rsidRPr="001024D4">
        <w:rPr>
          <w:rFonts w:ascii="Gentium Basic" w:eastAsia="Times New Roman" w:hAnsi="Gentium Basic" w:cs="Times New Roman"/>
          <w:sz w:val="24"/>
          <w:szCs w:val="24"/>
          <w:lang w:eastAsia="de-DE"/>
        </w:rPr>
        <w:lastRenderedPageBreak/>
        <w:t xml:space="preserve">man keine in sich widerspruchsfreien Gründe dafür angeben kann,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man sich ihr entzieht. Dabei erweist sich der konsequent durchgehaltene „relationale“ Ansatz als außerordentlich fruchtbar. Er zwingt in manchmal geradezu erregender Weise dazu, herkömmliche Glaubens</w:t>
      </w:r>
      <w:r w:rsidR="00A40982" w:rsidRPr="001024D4">
        <w:rPr>
          <w:rFonts w:ascii="Gentium Basic" w:eastAsia="Times New Roman" w:hAnsi="Gentium Basic" w:cs="Times New Roman"/>
          <w:sz w:val="24"/>
          <w:szCs w:val="24"/>
          <w:lang w:eastAsia="de-DE"/>
        </w:rPr>
        <w:softHyphen/>
      </w:r>
      <w:r w:rsidRPr="001024D4">
        <w:rPr>
          <w:rFonts w:ascii="Gentium Basic" w:eastAsia="Times New Roman" w:hAnsi="Gentium Basic" w:cs="Times New Roman"/>
          <w:sz w:val="24"/>
          <w:szCs w:val="24"/>
          <w:lang w:eastAsia="de-DE"/>
        </w:rPr>
        <w:t>interpretationen neu zu durchdenken.</w:t>
      </w:r>
    </w:p>
    <w:p w:rsidR="008272DD" w:rsidRPr="001024D4" w:rsidRDefault="008272DD" w:rsidP="008272DD">
      <w:pPr>
        <w:spacing w:after="0" w:line="160" w:lineRule="atLeast"/>
        <w:jc w:val="right"/>
        <w:rPr>
          <w:rFonts w:ascii="Gentium Basic" w:eastAsia="Times New Roman" w:hAnsi="Gentium Basic" w:cs="Times New Roman"/>
          <w:sz w:val="24"/>
          <w:szCs w:val="24"/>
          <w:lang w:eastAsia="de-DE"/>
        </w:rPr>
      </w:pPr>
      <w:r w:rsidRPr="001024D4">
        <w:rPr>
          <w:rFonts w:ascii="Gentium Basic" w:eastAsia="Times New Roman" w:hAnsi="Gentium Basic" w:cs="Times New Roman"/>
          <w:i/>
          <w:sz w:val="24"/>
          <w:szCs w:val="24"/>
          <w:lang w:eastAsia="de-DE"/>
        </w:rPr>
        <w:t xml:space="preserve">W. </w:t>
      </w:r>
      <w:proofErr w:type="spellStart"/>
      <w:r w:rsidRPr="001024D4">
        <w:rPr>
          <w:rFonts w:ascii="Gentium Basic" w:eastAsia="Times New Roman" w:hAnsi="Gentium Basic" w:cs="Times New Roman"/>
          <w:i/>
          <w:sz w:val="24"/>
          <w:szCs w:val="24"/>
          <w:lang w:eastAsia="de-DE"/>
        </w:rPr>
        <w:t>Molinski</w:t>
      </w:r>
      <w:proofErr w:type="spellEnd"/>
      <w:r w:rsidRPr="001024D4">
        <w:rPr>
          <w:rFonts w:ascii="Gentium Basic" w:eastAsia="Times New Roman" w:hAnsi="Gentium Basic" w:cs="Times New Roman"/>
          <w:i/>
          <w:sz w:val="24"/>
          <w:szCs w:val="24"/>
          <w:lang w:eastAsia="de-DE"/>
        </w:rPr>
        <w:t>, Theologie und Philosophie 54 (1979), 109</w:t>
      </w:r>
      <w:r w:rsidRPr="001024D4">
        <w:rPr>
          <w:rFonts w:ascii="Gentium Basic" w:eastAsia="Times New Roman" w:hAnsi="Gentium Basic" w:cs="Times New Roman"/>
          <w:sz w:val="24"/>
          <w:szCs w:val="24"/>
          <w:lang w:eastAsia="de-DE"/>
        </w:rPr>
        <w:t>.</w:t>
      </w:r>
    </w:p>
    <w:p w:rsidR="008272DD" w:rsidRPr="001024D4" w:rsidRDefault="008272DD" w:rsidP="008272DD">
      <w:pPr>
        <w:spacing w:after="0" w:line="180" w:lineRule="atLeast"/>
        <w:jc w:val="both"/>
        <w:rPr>
          <w:rFonts w:ascii="Gentium Basic" w:hAnsi="Gentium Basic" w:cs="Times New Roman"/>
          <w:sz w:val="24"/>
          <w:szCs w:val="24"/>
        </w:rPr>
      </w:pPr>
    </w:p>
    <w:p w:rsidR="008272DD" w:rsidRPr="001024D4" w:rsidRDefault="008272DD" w:rsidP="008272DD">
      <w:pPr>
        <w:pStyle w:val="f000"/>
        <w:spacing w:line="200" w:lineRule="atLeast"/>
        <w:jc w:val="both"/>
        <w:rPr>
          <w:rFonts w:ascii="Gentium Basic" w:hAnsi="Gentium Basic"/>
        </w:rPr>
      </w:pPr>
      <w:r w:rsidRPr="001024D4">
        <w:rPr>
          <w:rFonts w:ascii="Gentium Basic" w:hAnsi="Gentium Basic"/>
        </w:rPr>
        <w:t xml:space="preserve">On le </w:t>
      </w:r>
      <w:proofErr w:type="spellStart"/>
      <w:r w:rsidRPr="001024D4">
        <w:rPr>
          <w:rFonts w:ascii="Gentium Basic" w:hAnsi="Gentium Basic"/>
        </w:rPr>
        <w:t>voit</w:t>
      </w:r>
      <w:proofErr w:type="spellEnd"/>
      <w:r w:rsidRPr="001024D4">
        <w:rPr>
          <w:rFonts w:ascii="Gentium Basic" w:hAnsi="Gentium Basic"/>
        </w:rPr>
        <w:t xml:space="preserve">, </w:t>
      </w:r>
      <w:proofErr w:type="spellStart"/>
      <w:r w:rsidRPr="001024D4">
        <w:rPr>
          <w:rFonts w:ascii="Gentium Basic" w:hAnsi="Gentium Basic"/>
        </w:rPr>
        <w:t>tous</w:t>
      </w:r>
      <w:proofErr w:type="spellEnd"/>
      <w:r w:rsidRPr="001024D4">
        <w:rPr>
          <w:rFonts w:ascii="Gentium Basic" w:hAnsi="Gentium Basic"/>
        </w:rPr>
        <w:t xml:space="preserve"> les </w:t>
      </w:r>
      <w:proofErr w:type="spellStart"/>
      <w:r w:rsidRPr="001024D4">
        <w:rPr>
          <w:rFonts w:ascii="Gentium Basic" w:hAnsi="Gentium Basic"/>
        </w:rPr>
        <w:t>thèmes</w:t>
      </w:r>
      <w:proofErr w:type="spellEnd"/>
      <w:r w:rsidRPr="001024D4">
        <w:rPr>
          <w:rFonts w:ascii="Gentium Basic" w:hAnsi="Gentium Basic"/>
        </w:rPr>
        <w:t xml:space="preserve"> </w:t>
      </w:r>
      <w:proofErr w:type="spellStart"/>
      <w:r w:rsidRPr="001024D4">
        <w:rPr>
          <w:rFonts w:ascii="Gentium Basic" w:hAnsi="Gentium Basic"/>
        </w:rPr>
        <w:t>fondamentaux</w:t>
      </w:r>
      <w:proofErr w:type="spellEnd"/>
      <w:r w:rsidRPr="001024D4">
        <w:rPr>
          <w:rFonts w:ascii="Gentium Basic" w:hAnsi="Gentium Basic"/>
        </w:rPr>
        <w:t xml:space="preserve"> du </w:t>
      </w:r>
      <w:proofErr w:type="spellStart"/>
      <w:r w:rsidRPr="001024D4">
        <w:rPr>
          <w:rFonts w:ascii="Gentium Basic" w:hAnsi="Gentium Basic"/>
        </w:rPr>
        <w:t>message</w:t>
      </w:r>
      <w:proofErr w:type="spellEnd"/>
      <w:r w:rsidRPr="001024D4">
        <w:rPr>
          <w:rFonts w:ascii="Gentium Basic" w:hAnsi="Gentium Basic"/>
        </w:rPr>
        <w:t xml:space="preserve"> </w:t>
      </w:r>
      <w:proofErr w:type="spellStart"/>
      <w:r w:rsidRPr="001024D4">
        <w:rPr>
          <w:rFonts w:ascii="Gentium Basic" w:hAnsi="Gentium Basic"/>
        </w:rPr>
        <w:t>chrétien</w:t>
      </w:r>
      <w:proofErr w:type="spellEnd"/>
      <w:r w:rsidRPr="001024D4">
        <w:rPr>
          <w:rFonts w:ascii="Gentium Basic" w:hAnsi="Gentium Basic"/>
        </w:rPr>
        <w:t xml:space="preserve"> </w:t>
      </w:r>
      <w:proofErr w:type="spellStart"/>
      <w:r w:rsidRPr="001024D4">
        <w:rPr>
          <w:rFonts w:ascii="Gentium Basic" w:hAnsi="Gentium Basic"/>
        </w:rPr>
        <w:t>sont</w:t>
      </w:r>
      <w:proofErr w:type="spellEnd"/>
      <w:r w:rsidRPr="001024D4">
        <w:rPr>
          <w:rFonts w:ascii="Gentium Basic" w:hAnsi="Gentium Basic"/>
        </w:rPr>
        <w:t xml:space="preserve"> </w:t>
      </w:r>
      <w:proofErr w:type="spellStart"/>
      <w:r w:rsidRPr="001024D4">
        <w:rPr>
          <w:rFonts w:ascii="Gentium Basic" w:hAnsi="Gentium Basic"/>
        </w:rPr>
        <w:t>touchés</w:t>
      </w:r>
      <w:proofErr w:type="spellEnd"/>
      <w:r w:rsidRPr="001024D4">
        <w:rPr>
          <w:rFonts w:ascii="Gentium Basic" w:hAnsi="Gentium Basic"/>
        </w:rPr>
        <w:t xml:space="preserve">: </w:t>
      </w:r>
      <w:proofErr w:type="spellStart"/>
      <w:r w:rsidRPr="001024D4">
        <w:rPr>
          <w:rFonts w:ascii="Gentium Basic" w:hAnsi="Gentium Basic"/>
        </w:rPr>
        <w:t>existence</w:t>
      </w:r>
      <w:proofErr w:type="spellEnd"/>
      <w:r w:rsidRPr="001024D4">
        <w:rPr>
          <w:rFonts w:ascii="Gentium Basic" w:hAnsi="Gentium Basic"/>
        </w:rPr>
        <w:t xml:space="preserve"> de </w:t>
      </w:r>
      <w:proofErr w:type="spellStart"/>
      <w:r w:rsidRPr="001024D4">
        <w:rPr>
          <w:rFonts w:ascii="Gentium Basic" w:hAnsi="Gentium Basic"/>
        </w:rPr>
        <w:t>Dieu</w:t>
      </w:r>
      <w:proofErr w:type="spellEnd"/>
      <w:r w:rsidRPr="001024D4">
        <w:rPr>
          <w:rFonts w:ascii="Gentium Basic" w:hAnsi="Gentium Basic"/>
        </w:rPr>
        <w:t xml:space="preserve">, </w:t>
      </w:r>
      <w:proofErr w:type="spellStart"/>
      <w:r w:rsidRPr="001024D4">
        <w:rPr>
          <w:rFonts w:ascii="Gentium Basic" w:hAnsi="Gentium Basic"/>
        </w:rPr>
        <w:t>création</w:t>
      </w:r>
      <w:proofErr w:type="spellEnd"/>
      <w:r w:rsidRPr="001024D4">
        <w:rPr>
          <w:rFonts w:ascii="Gentium Basic" w:hAnsi="Gentium Basic"/>
        </w:rPr>
        <w:t xml:space="preserve">, </w:t>
      </w:r>
      <w:proofErr w:type="spellStart"/>
      <w:r w:rsidRPr="001024D4">
        <w:rPr>
          <w:rFonts w:ascii="Gentium Basic" w:hAnsi="Gentium Basic"/>
        </w:rPr>
        <w:t>nature</w:t>
      </w:r>
      <w:proofErr w:type="spellEnd"/>
      <w:r w:rsidRPr="001024D4">
        <w:rPr>
          <w:rFonts w:ascii="Gentium Basic" w:hAnsi="Gentium Basic"/>
        </w:rPr>
        <w:t xml:space="preserve"> et </w:t>
      </w:r>
      <w:proofErr w:type="spellStart"/>
      <w:r w:rsidRPr="001024D4">
        <w:rPr>
          <w:rFonts w:ascii="Gentium Basic" w:hAnsi="Gentium Basic"/>
        </w:rPr>
        <w:t>grâce</w:t>
      </w:r>
      <w:proofErr w:type="spellEnd"/>
      <w:r w:rsidRPr="001024D4">
        <w:rPr>
          <w:rFonts w:ascii="Gentium Basic" w:hAnsi="Gentium Basic"/>
        </w:rPr>
        <w:t xml:space="preserve">, </w:t>
      </w:r>
      <w:proofErr w:type="spellStart"/>
      <w:r w:rsidRPr="001024D4">
        <w:rPr>
          <w:rFonts w:ascii="Gentium Basic" w:hAnsi="Gentium Basic"/>
        </w:rPr>
        <w:t>loi</w:t>
      </w:r>
      <w:proofErr w:type="spellEnd"/>
      <w:r w:rsidRPr="001024D4">
        <w:rPr>
          <w:rFonts w:ascii="Gentium Basic" w:hAnsi="Gentium Basic"/>
        </w:rPr>
        <w:t xml:space="preserve"> et </w:t>
      </w:r>
      <w:proofErr w:type="spellStart"/>
      <w:r w:rsidRPr="001024D4">
        <w:rPr>
          <w:rFonts w:ascii="Gentium Basic" w:hAnsi="Gentium Basic"/>
        </w:rPr>
        <w:t>évangile</w:t>
      </w:r>
      <w:proofErr w:type="spellEnd"/>
      <w:r w:rsidRPr="001024D4">
        <w:rPr>
          <w:rFonts w:ascii="Gentium Basic" w:hAnsi="Gentium Basic"/>
        </w:rPr>
        <w:t xml:space="preserve">, </w:t>
      </w:r>
      <w:proofErr w:type="spellStart"/>
      <w:r w:rsidRPr="001024D4">
        <w:rPr>
          <w:rFonts w:ascii="Gentium Basic" w:hAnsi="Gentium Basic"/>
        </w:rPr>
        <w:t>parole</w:t>
      </w:r>
      <w:proofErr w:type="spellEnd"/>
      <w:r w:rsidRPr="001024D4">
        <w:rPr>
          <w:rFonts w:ascii="Gentium Basic" w:hAnsi="Gentium Basic"/>
        </w:rPr>
        <w:t xml:space="preserve"> et </w:t>
      </w:r>
      <w:proofErr w:type="spellStart"/>
      <w:r w:rsidRPr="001024D4">
        <w:rPr>
          <w:rFonts w:ascii="Gentium Basic" w:hAnsi="Gentium Basic"/>
        </w:rPr>
        <w:t>communauté</w:t>
      </w:r>
      <w:proofErr w:type="spellEnd"/>
      <w:r w:rsidRPr="001024D4">
        <w:rPr>
          <w:rFonts w:ascii="Gentium Basic" w:hAnsi="Gentium Basic"/>
        </w:rPr>
        <w:t xml:space="preserve">. L'A. </w:t>
      </w:r>
      <w:proofErr w:type="spellStart"/>
      <w:proofErr w:type="gramStart"/>
      <w:r w:rsidRPr="001024D4">
        <w:rPr>
          <w:rFonts w:ascii="Gentium Basic" w:hAnsi="Gentium Basic"/>
        </w:rPr>
        <w:t>est</w:t>
      </w:r>
      <w:proofErr w:type="spellEnd"/>
      <w:proofErr w:type="gramEnd"/>
      <w:r w:rsidRPr="001024D4">
        <w:rPr>
          <w:rFonts w:ascii="Gentium Basic" w:hAnsi="Gentium Basic"/>
        </w:rPr>
        <w:t xml:space="preserve"> </w:t>
      </w:r>
      <w:proofErr w:type="spellStart"/>
      <w:r w:rsidRPr="001024D4">
        <w:rPr>
          <w:rFonts w:ascii="Gentium Basic" w:hAnsi="Gentium Basic"/>
        </w:rPr>
        <w:t>fidèle</w:t>
      </w:r>
      <w:proofErr w:type="spellEnd"/>
      <w:r w:rsidRPr="001024D4">
        <w:rPr>
          <w:rFonts w:ascii="Gentium Basic" w:hAnsi="Gentium Basic"/>
        </w:rPr>
        <w:t xml:space="preserve"> à la </w:t>
      </w:r>
      <w:proofErr w:type="spellStart"/>
      <w:r w:rsidRPr="001024D4">
        <w:rPr>
          <w:rFonts w:ascii="Gentium Basic" w:hAnsi="Gentium Basic"/>
        </w:rPr>
        <w:t>doctrine</w:t>
      </w:r>
      <w:proofErr w:type="spellEnd"/>
      <w:r w:rsidRPr="001024D4">
        <w:rPr>
          <w:rFonts w:ascii="Gentium Basic" w:hAnsi="Gentium Basic"/>
        </w:rPr>
        <w:t xml:space="preserve"> de </w:t>
      </w:r>
      <w:proofErr w:type="spellStart"/>
      <w:r w:rsidRPr="001024D4">
        <w:rPr>
          <w:rFonts w:ascii="Gentium Basic" w:hAnsi="Gentium Basic"/>
        </w:rPr>
        <w:t>Vatican</w:t>
      </w:r>
      <w:proofErr w:type="spellEnd"/>
      <w:r w:rsidRPr="001024D4">
        <w:rPr>
          <w:rFonts w:ascii="Gentium Basic" w:hAnsi="Gentium Basic"/>
        </w:rPr>
        <w:t xml:space="preserve"> I et </w:t>
      </w:r>
      <w:proofErr w:type="spellStart"/>
      <w:r w:rsidRPr="001024D4">
        <w:rPr>
          <w:rFonts w:ascii="Gentium Basic" w:hAnsi="Gentium Basic"/>
        </w:rPr>
        <w:t>aux</w:t>
      </w:r>
      <w:proofErr w:type="spellEnd"/>
      <w:r w:rsidRPr="001024D4">
        <w:rPr>
          <w:rFonts w:ascii="Gentium Basic" w:hAnsi="Gentium Basic"/>
        </w:rPr>
        <w:t xml:space="preserve"> </w:t>
      </w:r>
      <w:proofErr w:type="spellStart"/>
      <w:r w:rsidRPr="001024D4">
        <w:rPr>
          <w:rFonts w:ascii="Gentium Basic" w:hAnsi="Gentium Basic"/>
        </w:rPr>
        <w:t>catégories</w:t>
      </w:r>
      <w:proofErr w:type="spellEnd"/>
      <w:r w:rsidRPr="001024D4">
        <w:rPr>
          <w:rFonts w:ascii="Gentium Basic" w:hAnsi="Gentium Basic"/>
        </w:rPr>
        <w:t xml:space="preserve"> de </w:t>
      </w:r>
      <w:proofErr w:type="spellStart"/>
      <w:r w:rsidRPr="001024D4">
        <w:rPr>
          <w:rFonts w:ascii="Gentium Basic" w:hAnsi="Gentium Basic"/>
        </w:rPr>
        <w:t>notre</w:t>
      </w:r>
      <w:proofErr w:type="spellEnd"/>
      <w:r w:rsidRPr="001024D4">
        <w:rPr>
          <w:rFonts w:ascii="Gentium Basic" w:hAnsi="Gentium Basic"/>
        </w:rPr>
        <w:t xml:space="preserve"> </w:t>
      </w:r>
      <w:proofErr w:type="spellStart"/>
      <w:r w:rsidRPr="001024D4">
        <w:rPr>
          <w:rFonts w:ascii="Gentium Basic" w:hAnsi="Gentium Basic"/>
        </w:rPr>
        <w:t>époque</w:t>
      </w:r>
      <w:proofErr w:type="spellEnd"/>
      <w:r w:rsidRPr="001024D4">
        <w:rPr>
          <w:rFonts w:ascii="Gentium Basic" w:hAnsi="Gentium Basic"/>
        </w:rPr>
        <w:t xml:space="preserve">. Par </w:t>
      </w:r>
      <w:proofErr w:type="spellStart"/>
      <w:r w:rsidRPr="001024D4">
        <w:rPr>
          <w:rFonts w:ascii="Gentium Basic" w:hAnsi="Gentium Basic"/>
        </w:rPr>
        <w:t>sa</w:t>
      </w:r>
      <w:proofErr w:type="spellEnd"/>
      <w:r w:rsidRPr="001024D4">
        <w:rPr>
          <w:rFonts w:ascii="Gentium Basic" w:hAnsi="Gentium Basic"/>
        </w:rPr>
        <w:t xml:space="preserve"> </w:t>
      </w:r>
      <w:proofErr w:type="spellStart"/>
      <w:r w:rsidRPr="001024D4">
        <w:rPr>
          <w:rFonts w:ascii="Gentium Basic" w:hAnsi="Gentium Basic"/>
        </w:rPr>
        <w:t>brièveté</w:t>
      </w:r>
      <w:proofErr w:type="spellEnd"/>
      <w:r w:rsidRPr="001024D4">
        <w:rPr>
          <w:rFonts w:ascii="Gentium Basic" w:hAnsi="Gentium Basic"/>
        </w:rPr>
        <w:t xml:space="preserve"> et </w:t>
      </w:r>
      <w:proofErr w:type="spellStart"/>
      <w:r w:rsidRPr="001024D4">
        <w:rPr>
          <w:rFonts w:ascii="Gentium Basic" w:hAnsi="Gentium Basic"/>
        </w:rPr>
        <w:t>sa</w:t>
      </w:r>
      <w:proofErr w:type="spellEnd"/>
      <w:r w:rsidRPr="001024D4">
        <w:rPr>
          <w:rFonts w:ascii="Gentium Basic" w:hAnsi="Gentium Basic"/>
        </w:rPr>
        <w:t xml:space="preserve"> </w:t>
      </w:r>
      <w:proofErr w:type="spellStart"/>
      <w:r w:rsidRPr="001024D4">
        <w:rPr>
          <w:rFonts w:ascii="Gentium Basic" w:hAnsi="Gentium Basic"/>
        </w:rPr>
        <w:t>quête</w:t>
      </w:r>
      <w:proofErr w:type="spellEnd"/>
      <w:r w:rsidRPr="001024D4">
        <w:rPr>
          <w:rFonts w:ascii="Gentium Basic" w:hAnsi="Gentium Basic"/>
        </w:rPr>
        <w:t xml:space="preserve"> de </w:t>
      </w:r>
      <w:proofErr w:type="spellStart"/>
      <w:r w:rsidRPr="001024D4">
        <w:rPr>
          <w:rFonts w:ascii="Gentium Basic" w:hAnsi="Gentium Basic"/>
        </w:rPr>
        <w:t>l'es</w:t>
      </w:r>
      <w:r w:rsidRPr="001024D4">
        <w:rPr>
          <w:rFonts w:ascii="Gentium Basic" w:hAnsi="Gentium Basic"/>
        </w:rPr>
        <w:softHyphen/>
        <w:t>sentiel</w:t>
      </w:r>
      <w:proofErr w:type="spellEnd"/>
      <w:r w:rsidRPr="001024D4">
        <w:rPr>
          <w:rFonts w:ascii="Gentium Basic" w:hAnsi="Gentium Basic"/>
        </w:rPr>
        <w:t xml:space="preserve">, </w:t>
      </w:r>
      <w:proofErr w:type="spellStart"/>
      <w:r w:rsidRPr="001024D4">
        <w:rPr>
          <w:rFonts w:ascii="Gentium Basic" w:hAnsi="Gentium Basic"/>
        </w:rPr>
        <w:t>l'ouvrage</w:t>
      </w:r>
      <w:proofErr w:type="spellEnd"/>
      <w:r w:rsidRPr="001024D4">
        <w:rPr>
          <w:rFonts w:ascii="Gentium Basic" w:hAnsi="Gentium Basic"/>
        </w:rPr>
        <w:t xml:space="preserve"> </w:t>
      </w:r>
      <w:proofErr w:type="spellStart"/>
      <w:r w:rsidRPr="001024D4">
        <w:rPr>
          <w:rFonts w:ascii="Gentium Basic" w:hAnsi="Gentium Basic"/>
        </w:rPr>
        <w:t>revêt</w:t>
      </w:r>
      <w:proofErr w:type="spellEnd"/>
      <w:r w:rsidRPr="001024D4">
        <w:rPr>
          <w:rFonts w:ascii="Gentium Basic" w:hAnsi="Gentium Basic"/>
        </w:rPr>
        <w:t xml:space="preserve"> </w:t>
      </w:r>
      <w:proofErr w:type="spellStart"/>
      <w:r w:rsidRPr="001024D4">
        <w:rPr>
          <w:rFonts w:ascii="Gentium Basic" w:hAnsi="Gentium Basic"/>
        </w:rPr>
        <w:t>une</w:t>
      </w:r>
      <w:proofErr w:type="spellEnd"/>
      <w:r w:rsidRPr="001024D4">
        <w:rPr>
          <w:rFonts w:ascii="Gentium Basic" w:hAnsi="Gentium Basic"/>
        </w:rPr>
        <w:t xml:space="preserve"> </w:t>
      </w:r>
      <w:proofErr w:type="spellStart"/>
      <w:r w:rsidRPr="001024D4">
        <w:rPr>
          <w:rFonts w:ascii="Gentium Basic" w:hAnsi="Gentium Basic"/>
        </w:rPr>
        <w:t>portée</w:t>
      </w:r>
      <w:proofErr w:type="spellEnd"/>
      <w:r w:rsidRPr="001024D4">
        <w:rPr>
          <w:rFonts w:ascii="Gentium Basic" w:hAnsi="Gentium Basic"/>
        </w:rPr>
        <w:t xml:space="preserve"> </w:t>
      </w:r>
      <w:proofErr w:type="spellStart"/>
      <w:r w:rsidRPr="001024D4">
        <w:rPr>
          <w:rFonts w:ascii="Gentium Basic" w:hAnsi="Gentium Basic"/>
        </w:rPr>
        <w:t>œcuménique</w:t>
      </w:r>
      <w:proofErr w:type="spellEnd"/>
      <w:r w:rsidRPr="001024D4">
        <w:rPr>
          <w:rFonts w:ascii="Gentium Basic" w:hAnsi="Gentium Basic"/>
        </w:rPr>
        <w:t xml:space="preserve">. Des </w:t>
      </w:r>
      <w:proofErr w:type="spellStart"/>
      <w:r w:rsidRPr="001024D4">
        <w:rPr>
          <w:rFonts w:ascii="Gentium Basic" w:hAnsi="Gentium Basic"/>
        </w:rPr>
        <w:t>questions</w:t>
      </w:r>
      <w:proofErr w:type="spellEnd"/>
      <w:r w:rsidRPr="001024D4">
        <w:rPr>
          <w:rFonts w:ascii="Gentium Basic" w:hAnsi="Gentium Basic"/>
        </w:rPr>
        <w:t xml:space="preserve"> </w:t>
      </w:r>
      <w:proofErr w:type="spellStart"/>
      <w:r w:rsidRPr="001024D4">
        <w:rPr>
          <w:rFonts w:ascii="Gentium Basic" w:hAnsi="Gentium Basic"/>
        </w:rPr>
        <w:t>formulées</w:t>
      </w:r>
      <w:proofErr w:type="spellEnd"/>
      <w:r w:rsidRPr="001024D4">
        <w:rPr>
          <w:rFonts w:ascii="Gentium Basic" w:hAnsi="Gentium Basic"/>
        </w:rPr>
        <w:t xml:space="preserve"> à la </w:t>
      </w:r>
      <w:proofErr w:type="spellStart"/>
      <w:r w:rsidRPr="001024D4">
        <w:rPr>
          <w:rFonts w:ascii="Gentium Basic" w:hAnsi="Gentium Basic"/>
        </w:rPr>
        <w:t>fin</w:t>
      </w:r>
      <w:proofErr w:type="spellEnd"/>
      <w:r w:rsidRPr="001024D4">
        <w:rPr>
          <w:rFonts w:ascii="Gentium Basic" w:hAnsi="Gentium Basic"/>
        </w:rPr>
        <w:t xml:space="preserve"> de </w:t>
      </w:r>
      <w:proofErr w:type="spellStart"/>
      <w:r w:rsidRPr="001024D4">
        <w:rPr>
          <w:rFonts w:ascii="Gentium Basic" w:hAnsi="Gentium Basic"/>
        </w:rPr>
        <w:t>chaque</w:t>
      </w:r>
      <w:proofErr w:type="spellEnd"/>
      <w:r w:rsidRPr="001024D4">
        <w:rPr>
          <w:rFonts w:ascii="Gentium Basic" w:hAnsi="Gentium Basic"/>
        </w:rPr>
        <w:t xml:space="preserve"> </w:t>
      </w:r>
      <w:proofErr w:type="spellStart"/>
      <w:r w:rsidRPr="001024D4">
        <w:rPr>
          <w:rFonts w:ascii="Gentium Basic" w:hAnsi="Gentium Basic"/>
        </w:rPr>
        <w:t>chapitre</w:t>
      </w:r>
      <w:proofErr w:type="spellEnd"/>
      <w:r w:rsidRPr="001024D4">
        <w:rPr>
          <w:rFonts w:ascii="Gentium Basic" w:hAnsi="Gentium Basic"/>
        </w:rPr>
        <w:t xml:space="preserve"> </w:t>
      </w:r>
      <w:proofErr w:type="spellStart"/>
      <w:r w:rsidRPr="001024D4">
        <w:rPr>
          <w:rFonts w:ascii="Gentium Basic" w:hAnsi="Gentium Basic"/>
        </w:rPr>
        <w:t>rappellent</w:t>
      </w:r>
      <w:proofErr w:type="spellEnd"/>
      <w:r w:rsidRPr="001024D4">
        <w:rPr>
          <w:rFonts w:ascii="Gentium Basic" w:hAnsi="Gentium Basic"/>
        </w:rPr>
        <w:t xml:space="preserve"> </w:t>
      </w:r>
      <w:proofErr w:type="spellStart"/>
      <w:r w:rsidRPr="001024D4">
        <w:rPr>
          <w:rFonts w:ascii="Gentium Basic" w:hAnsi="Gentium Basic"/>
        </w:rPr>
        <w:t>que</w:t>
      </w:r>
      <w:proofErr w:type="spellEnd"/>
      <w:r w:rsidRPr="001024D4">
        <w:rPr>
          <w:rFonts w:ascii="Gentium Basic" w:hAnsi="Gentium Basic"/>
        </w:rPr>
        <w:t xml:space="preserve"> le </w:t>
      </w:r>
      <w:proofErr w:type="spellStart"/>
      <w:r w:rsidRPr="001024D4">
        <w:rPr>
          <w:rFonts w:ascii="Gentium Basic" w:hAnsi="Gentium Basic"/>
        </w:rPr>
        <w:t>livre</w:t>
      </w:r>
      <w:proofErr w:type="spellEnd"/>
      <w:r w:rsidRPr="001024D4">
        <w:rPr>
          <w:rFonts w:ascii="Gentium Basic" w:hAnsi="Gentium Basic"/>
        </w:rPr>
        <w:t xml:space="preserve"> </w:t>
      </w:r>
      <w:proofErr w:type="spellStart"/>
      <w:r w:rsidRPr="001024D4">
        <w:rPr>
          <w:rFonts w:ascii="Gentium Basic" w:hAnsi="Gentium Basic"/>
        </w:rPr>
        <w:t>est</w:t>
      </w:r>
      <w:proofErr w:type="spellEnd"/>
      <w:r w:rsidRPr="001024D4">
        <w:rPr>
          <w:rFonts w:ascii="Gentium Basic" w:hAnsi="Gentium Basic"/>
        </w:rPr>
        <w:t xml:space="preserve"> </w:t>
      </w:r>
      <w:proofErr w:type="spellStart"/>
      <w:r w:rsidRPr="001024D4">
        <w:rPr>
          <w:rFonts w:ascii="Gentium Basic" w:hAnsi="Gentium Basic"/>
        </w:rPr>
        <w:t>un</w:t>
      </w:r>
      <w:proofErr w:type="spellEnd"/>
      <w:r w:rsidRPr="001024D4">
        <w:rPr>
          <w:rFonts w:ascii="Gentium Basic" w:hAnsi="Gentium Basic"/>
        </w:rPr>
        <w:t xml:space="preserve"> « </w:t>
      </w:r>
      <w:proofErr w:type="spellStart"/>
      <w:r w:rsidRPr="001024D4">
        <w:rPr>
          <w:rFonts w:ascii="Gentium Basic" w:hAnsi="Gentium Basic"/>
        </w:rPr>
        <w:t>cours</w:t>
      </w:r>
      <w:proofErr w:type="spellEnd"/>
      <w:r w:rsidRPr="001024D4">
        <w:rPr>
          <w:rFonts w:ascii="Gentium Basic" w:hAnsi="Gentium Basic"/>
        </w:rPr>
        <w:t xml:space="preserve"> de </w:t>
      </w:r>
      <w:proofErr w:type="spellStart"/>
      <w:r w:rsidRPr="001024D4">
        <w:rPr>
          <w:rFonts w:ascii="Gentium Basic" w:hAnsi="Gentium Basic"/>
        </w:rPr>
        <w:t>base</w:t>
      </w:r>
      <w:proofErr w:type="spellEnd"/>
      <w:r w:rsidRPr="001024D4">
        <w:rPr>
          <w:rFonts w:ascii="Gentium Basic" w:hAnsi="Gentium Basic"/>
        </w:rPr>
        <w:t xml:space="preserve"> », </w:t>
      </w:r>
      <w:proofErr w:type="spellStart"/>
      <w:r w:rsidRPr="001024D4">
        <w:rPr>
          <w:rFonts w:ascii="Gentium Basic" w:hAnsi="Gentium Basic"/>
        </w:rPr>
        <w:t>bien</w:t>
      </w:r>
      <w:proofErr w:type="spellEnd"/>
      <w:r w:rsidRPr="001024D4">
        <w:rPr>
          <w:rFonts w:ascii="Gentium Basic" w:hAnsi="Gentium Basic"/>
        </w:rPr>
        <w:t xml:space="preserve"> </w:t>
      </w:r>
      <w:proofErr w:type="spellStart"/>
      <w:r w:rsidRPr="001024D4">
        <w:rPr>
          <w:rFonts w:ascii="Gentium Basic" w:hAnsi="Gentium Basic"/>
        </w:rPr>
        <w:t>fait</w:t>
      </w:r>
      <w:proofErr w:type="spellEnd"/>
      <w:r w:rsidRPr="001024D4">
        <w:rPr>
          <w:rFonts w:ascii="Gentium Basic" w:hAnsi="Gentium Basic"/>
        </w:rPr>
        <w:t xml:space="preserve"> </w:t>
      </w:r>
      <w:proofErr w:type="spellStart"/>
      <w:r w:rsidRPr="001024D4">
        <w:rPr>
          <w:rFonts w:ascii="Gentium Basic" w:hAnsi="Gentium Basic"/>
        </w:rPr>
        <w:t>notamment</w:t>
      </w:r>
      <w:proofErr w:type="spellEnd"/>
      <w:r w:rsidRPr="001024D4">
        <w:rPr>
          <w:rFonts w:ascii="Gentium Basic" w:hAnsi="Gentium Basic"/>
        </w:rPr>
        <w:t xml:space="preserve"> </w:t>
      </w:r>
      <w:proofErr w:type="spellStart"/>
      <w:r w:rsidRPr="001024D4">
        <w:rPr>
          <w:rFonts w:ascii="Gentium Basic" w:hAnsi="Gentium Basic"/>
        </w:rPr>
        <w:t>pour</w:t>
      </w:r>
      <w:proofErr w:type="spellEnd"/>
      <w:r w:rsidRPr="001024D4">
        <w:rPr>
          <w:rFonts w:ascii="Gentium Basic" w:hAnsi="Gentium Basic"/>
        </w:rPr>
        <w:t xml:space="preserve"> </w:t>
      </w:r>
      <w:proofErr w:type="spellStart"/>
      <w:r w:rsidRPr="001024D4">
        <w:rPr>
          <w:rFonts w:ascii="Gentium Basic" w:hAnsi="Gentium Basic"/>
        </w:rPr>
        <w:t>fournir</w:t>
      </w:r>
      <w:proofErr w:type="spellEnd"/>
      <w:r w:rsidRPr="001024D4">
        <w:rPr>
          <w:rFonts w:ascii="Gentium Basic" w:hAnsi="Gentium Basic"/>
        </w:rPr>
        <w:t xml:space="preserve"> </w:t>
      </w:r>
      <w:proofErr w:type="spellStart"/>
      <w:r w:rsidRPr="001024D4">
        <w:rPr>
          <w:rFonts w:ascii="Gentium Basic" w:hAnsi="Gentium Basic"/>
        </w:rPr>
        <w:t>un</w:t>
      </w:r>
      <w:proofErr w:type="spellEnd"/>
      <w:r w:rsidRPr="001024D4">
        <w:rPr>
          <w:rFonts w:ascii="Gentium Basic" w:hAnsi="Gentium Basic"/>
        </w:rPr>
        <w:t xml:space="preserve"> </w:t>
      </w:r>
      <w:proofErr w:type="spellStart"/>
      <w:r w:rsidRPr="001024D4">
        <w:rPr>
          <w:rFonts w:ascii="Gentium Basic" w:hAnsi="Gentium Basic"/>
        </w:rPr>
        <w:t>point</w:t>
      </w:r>
      <w:proofErr w:type="spellEnd"/>
      <w:r w:rsidRPr="001024D4">
        <w:rPr>
          <w:rFonts w:ascii="Gentium Basic" w:hAnsi="Gentium Basic"/>
        </w:rPr>
        <w:t xml:space="preserve"> de </w:t>
      </w:r>
      <w:proofErr w:type="spellStart"/>
      <w:r w:rsidRPr="001024D4">
        <w:rPr>
          <w:rFonts w:ascii="Gentium Basic" w:hAnsi="Gentium Basic"/>
        </w:rPr>
        <w:t>départ</w:t>
      </w:r>
      <w:proofErr w:type="spellEnd"/>
      <w:r w:rsidRPr="001024D4">
        <w:rPr>
          <w:rFonts w:ascii="Gentium Basic" w:hAnsi="Gentium Basic"/>
        </w:rPr>
        <w:t xml:space="preserve"> à des </w:t>
      </w:r>
      <w:proofErr w:type="spellStart"/>
      <w:r w:rsidRPr="001024D4">
        <w:rPr>
          <w:rFonts w:ascii="Gentium Basic" w:hAnsi="Gentium Basic"/>
        </w:rPr>
        <w:t>échanges</w:t>
      </w:r>
      <w:proofErr w:type="spellEnd"/>
      <w:r w:rsidRPr="001024D4">
        <w:rPr>
          <w:rFonts w:ascii="Gentium Basic" w:hAnsi="Gentium Basic"/>
        </w:rPr>
        <w:t xml:space="preserve"> de </w:t>
      </w:r>
      <w:proofErr w:type="spellStart"/>
      <w:r w:rsidRPr="001024D4">
        <w:rPr>
          <w:rFonts w:ascii="Gentium Basic" w:hAnsi="Gentium Basic"/>
        </w:rPr>
        <w:t>séminaires</w:t>
      </w:r>
      <w:proofErr w:type="spellEnd"/>
      <w:r w:rsidRPr="001024D4">
        <w:rPr>
          <w:rFonts w:ascii="Gentium Basic" w:hAnsi="Gentium Basic"/>
        </w:rPr>
        <w:t>.</w:t>
      </w:r>
    </w:p>
    <w:p w:rsidR="008272DD" w:rsidRPr="001024D4" w:rsidRDefault="008272DD" w:rsidP="008272DD">
      <w:pPr>
        <w:pStyle w:val="f100"/>
        <w:spacing w:line="180" w:lineRule="atLeast"/>
        <w:ind w:left="1843"/>
        <w:jc w:val="right"/>
        <w:rPr>
          <w:rFonts w:ascii="Gentium Basic" w:hAnsi="Gentium Basic"/>
          <w:i/>
        </w:rPr>
      </w:pPr>
      <w:r w:rsidRPr="001024D4">
        <w:rPr>
          <w:rFonts w:ascii="Gentium Basic" w:hAnsi="Gentium Basic" w:cs="Times New Roman"/>
          <w:i/>
        </w:rPr>
        <w:t>Gustave</w:t>
      </w:r>
      <w:r w:rsidRPr="001024D4">
        <w:rPr>
          <w:rFonts w:ascii="Gentium Basic" w:hAnsi="Gentium Basic"/>
          <w:i/>
        </w:rPr>
        <w:t xml:space="preserve"> </w:t>
      </w:r>
      <w:proofErr w:type="spellStart"/>
      <w:r w:rsidRPr="001024D4">
        <w:rPr>
          <w:rFonts w:ascii="Gentium Basic" w:hAnsi="Gentium Basic"/>
          <w:i/>
        </w:rPr>
        <w:t>Thils</w:t>
      </w:r>
      <w:proofErr w:type="spellEnd"/>
      <w:r w:rsidRPr="001024D4">
        <w:rPr>
          <w:rFonts w:ascii="Gentium Basic" w:hAnsi="Gentium Basic"/>
          <w:i/>
        </w:rPr>
        <w:t xml:space="preserve">, Revue </w:t>
      </w:r>
      <w:proofErr w:type="spellStart"/>
      <w:r w:rsidRPr="001024D4">
        <w:rPr>
          <w:rFonts w:ascii="Gentium Basic" w:hAnsi="Gentium Basic"/>
          <w:i/>
        </w:rPr>
        <w:t>Théologique</w:t>
      </w:r>
      <w:proofErr w:type="spellEnd"/>
      <w:r w:rsidRPr="001024D4">
        <w:rPr>
          <w:rFonts w:ascii="Gentium Basic" w:hAnsi="Gentium Basic"/>
          <w:i/>
        </w:rPr>
        <w:t xml:space="preserve"> de </w:t>
      </w:r>
      <w:proofErr w:type="spellStart"/>
      <w:r w:rsidRPr="001024D4">
        <w:rPr>
          <w:rFonts w:ascii="Gentium Basic" w:hAnsi="Gentium Basic"/>
          <w:i/>
        </w:rPr>
        <w:t>Louvain</w:t>
      </w:r>
      <w:proofErr w:type="spellEnd"/>
      <w:r w:rsidRPr="001024D4">
        <w:rPr>
          <w:rFonts w:ascii="Gentium Basic" w:hAnsi="Gentium Basic"/>
          <w:i/>
        </w:rPr>
        <w:t>, 10 (1979) 100.</w:t>
      </w:r>
    </w:p>
    <w:p w:rsidR="008272DD" w:rsidRPr="001024D4" w:rsidRDefault="008272DD" w:rsidP="008272DD">
      <w:pPr>
        <w:pStyle w:val="f100"/>
        <w:spacing w:line="180" w:lineRule="atLeast"/>
        <w:rPr>
          <w:rFonts w:ascii="Gentium Basic" w:hAnsi="Gentium Basic"/>
          <w:i/>
        </w:rPr>
      </w:pPr>
    </w:p>
    <w:p w:rsidR="008272DD" w:rsidRPr="001024D4" w:rsidRDefault="008272DD" w:rsidP="008272DD">
      <w:pPr>
        <w:spacing w:after="0" w:line="220" w:lineRule="atLeast"/>
        <w:jc w:val="both"/>
        <w:rPr>
          <w:rFonts w:ascii="Gentium Basic" w:eastAsia="Times New Roman" w:hAnsi="Gentium Basic" w:cs="Times New Roman"/>
          <w:sz w:val="24"/>
          <w:szCs w:val="24"/>
          <w:lang w:eastAsia="de-DE"/>
        </w:rPr>
      </w:pPr>
      <w:proofErr w:type="spellStart"/>
      <w:r w:rsidRPr="001024D4">
        <w:rPr>
          <w:rFonts w:ascii="Gentium Basic" w:eastAsia="Times New Roman" w:hAnsi="Gentium Basic" w:cs="Times New Roman"/>
          <w:sz w:val="24"/>
          <w:szCs w:val="24"/>
          <w:lang w:eastAsia="de-DE"/>
        </w:rPr>
        <w:t>Although</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presented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as</w:t>
      </w:r>
      <w:proofErr w:type="spellEnd"/>
      <w:r w:rsidRPr="001024D4">
        <w:rPr>
          <w:rFonts w:ascii="Gentium Basic" w:eastAsia="Times New Roman" w:hAnsi="Gentium Basic" w:cs="Times New Roman"/>
          <w:sz w:val="24"/>
          <w:szCs w:val="24"/>
          <w:lang w:eastAsia="de-DE"/>
        </w:rPr>
        <w:t xml:space="preserve"> a </w:t>
      </w:r>
      <w:proofErr w:type="spellStart"/>
      <w:r w:rsidRPr="001024D4">
        <w:rPr>
          <w:rFonts w:ascii="Gentium Basic" w:eastAsia="Times New Roman" w:hAnsi="Gentium Basic" w:cs="Times New Roman"/>
          <w:sz w:val="24"/>
          <w:szCs w:val="24"/>
          <w:lang w:eastAsia="de-DE"/>
        </w:rPr>
        <w:t>textbook</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this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work</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is</w:t>
      </w:r>
      <w:proofErr w:type="spellEnd"/>
      <w:r w:rsidRPr="001024D4">
        <w:rPr>
          <w:rFonts w:ascii="Gentium Basic" w:eastAsia="Times New Roman" w:hAnsi="Gentium Basic" w:cs="Times New Roman"/>
          <w:sz w:val="24"/>
          <w:szCs w:val="24"/>
          <w:lang w:eastAsia="de-DE"/>
        </w:rPr>
        <w:t xml:space="preserve"> an original </w:t>
      </w:r>
      <w:proofErr w:type="spellStart"/>
      <w:r w:rsidRPr="001024D4">
        <w:rPr>
          <w:rFonts w:ascii="Gentium Basic" w:eastAsia="Times New Roman" w:hAnsi="Gentium Basic" w:cs="Times New Roman"/>
          <w:sz w:val="24"/>
          <w:szCs w:val="24"/>
          <w:lang w:eastAsia="de-DE"/>
        </w:rPr>
        <w:t>and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creative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contribution</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to</w:t>
      </w:r>
      <w:proofErr w:type="spellEnd"/>
      <w:r w:rsidRPr="001024D4">
        <w:rPr>
          <w:rFonts w:ascii="Gentium Basic" w:eastAsia="Times New Roman" w:hAnsi="Gentium Basic" w:cs="Times New Roman"/>
          <w:sz w:val="24"/>
          <w:szCs w:val="24"/>
          <w:lang w:eastAsia="de-DE"/>
        </w:rPr>
        <w:t xml:space="preserve"> fun</w:t>
      </w:r>
      <w:r w:rsidRPr="001024D4">
        <w:rPr>
          <w:rFonts w:ascii="Gentium Basic" w:eastAsia="Times New Roman" w:hAnsi="Gentium Basic" w:cs="Times New Roman"/>
          <w:sz w:val="24"/>
          <w:szCs w:val="24"/>
          <w:lang w:eastAsia="de-DE"/>
        </w:rPr>
        <w:softHyphen/>
        <w:t xml:space="preserve">damental </w:t>
      </w:r>
      <w:proofErr w:type="spellStart"/>
      <w:r w:rsidRPr="001024D4">
        <w:rPr>
          <w:rFonts w:ascii="Gentium Basic" w:eastAsia="Times New Roman" w:hAnsi="Gentium Basic" w:cs="Times New Roman"/>
          <w:sz w:val="24"/>
          <w:szCs w:val="24"/>
          <w:lang w:eastAsia="de-DE"/>
        </w:rPr>
        <w:t>theology</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Arial"/>
          <w:sz w:val="24"/>
          <w:szCs w:val="24"/>
          <w:lang w:eastAsia="de-DE"/>
        </w:rPr>
        <w:t>It</w:t>
      </w:r>
      <w:proofErr w:type="spellEnd"/>
      <w:r w:rsidRPr="001024D4">
        <w:rPr>
          <w:rFonts w:ascii="Gentium Basic" w:eastAsia="Times New Roman" w:hAnsi="Gentium Basic" w:cs="Arial"/>
          <w:sz w:val="24"/>
          <w:szCs w:val="24"/>
          <w:lang w:eastAsia="de-DE"/>
        </w:rPr>
        <w:t xml:space="preserve"> </w:t>
      </w:r>
      <w:proofErr w:type="spellStart"/>
      <w:r w:rsidRPr="001024D4">
        <w:rPr>
          <w:rFonts w:ascii="Gentium Basic" w:eastAsia="Times New Roman" w:hAnsi="Gentium Basic" w:cs="Times New Roman"/>
          <w:sz w:val="24"/>
          <w:szCs w:val="24"/>
          <w:lang w:eastAsia="de-DE"/>
        </w:rPr>
        <w:t>is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ecumenical</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insofar</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as</w:t>
      </w:r>
      <w:proofErr w:type="spellEnd"/>
      <w:r w:rsidRPr="001024D4">
        <w:rPr>
          <w:rFonts w:ascii="Gentium Basic" w:eastAsia="Times New Roman" w:hAnsi="Gentium Basic" w:cs="Times New Roman"/>
          <w:sz w:val="24"/>
          <w:szCs w:val="24"/>
          <w:lang w:eastAsia="de-DE"/>
        </w:rPr>
        <w:t xml:space="preserve"> K. </w:t>
      </w:r>
      <w:proofErr w:type="spellStart"/>
      <w:r w:rsidRPr="001024D4">
        <w:rPr>
          <w:rFonts w:ascii="Gentium Basic" w:eastAsia="Times New Roman" w:hAnsi="Gentium Basic" w:cs="Times New Roman"/>
          <w:sz w:val="24"/>
          <w:szCs w:val="24"/>
          <w:lang w:eastAsia="de-DE"/>
        </w:rPr>
        <w:t>accepts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many</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characteristically</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Lutheran</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theses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regarding</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word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of</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God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proclamation</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and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faith</w:t>
      </w:r>
      <w:proofErr w:type="spellEnd"/>
      <w:r w:rsidRPr="001024D4">
        <w:rPr>
          <w:rFonts w:ascii="Gentium Basic" w:eastAsia="Times New Roman" w:hAnsi="Gentium Basic" w:cs="Times New Roman"/>
          <w:sz w:val="24"/>
          <w:szCs w:val="24"/>
          <w:lang w:eastAsia="de-DE"/>
        </w:rPr>
        <w:t xml:space="preserve">. But K. </w:t>
      </w:r>
      <w:proofErr w:type="spellStart"/>
      <w:r w:rsidRPr="001024D4">
        <w:rPr>
          <w:rFonts w:ascii="Gentium Basic" w:eastAsia="Times New Roman" w:hAnsi="Gentium Basic" w:cs="Times New Roman"/>
          <w:sz w:val="24"/>
          <w:szCs w:val="24"/>
          <w:lang w:eastAsia="de-DE"/>
        </w:rPr>
        <w:t>is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thoroughly</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Catholic</w:t>
      </w:r>
      <w:proofErr w:type="spellEnd"/>
      <w:r w:rsidRPr="001024D4">
        <w:rPr>
          <w:rFonts w:ascii="Gentium Basic" w:eastAsia="Times New Roman" w:hAnsi="Gentium Basic" w:cs="Times New Roman"/>
          <w:sz w:val="24"/>
          <w:szCs w:val="24"/>
          <w:lang w:eastAsia="de-DE"/>
        </w:rPr>
        <w:t xml:space="preserve"> in </w:t>
      </w:r>
      <w:proofErr w:type="spellStart"/>
      <w:r w:rsidRPr="001024D4">
        <w:rPr>
          <w:rFonts w:ascii="Gentium Basic" w:eastAsia="Times New Roman" w:hAnsi="Gentium Basic" w:cs="Times New Roman"/>
          <w:sz w:val="24"/>
          <w:szCs w:val="24"/>
          <w:lang w:eastAsia="de-DE"/>
        </w:rPr>
        <w:t>his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confidence</w:t>
      </w:r>
      <w:proofErr w:type="spellEnd"/>
      <w:r w:rsidRPr="001024D4">
        <w:rPr>
          <w:rFonts w:ascii="Gentium Basic" w:eastAsia="Times New Roman" w:hAnsi="Gentium Basic" w:cs="Times New Roman"/>
          <w:sz w:val="24"/>
          <w:szCs w:val="24"/>
          <w:lang w:eastAsia="de-DE"/>
        </w:rPr>
        <w:t xml:space="preserve"> in </w:t>
      </w:r>
      <w:proofErr w:type="spellStart"/>
      <w:r w:rsidRPr="001024D4">
        <w:rPr>
          <w:rFonts w:ascii="Gentium Basic" w:eastAsia="Times New Roman" w:hAnsi="Gentium Basic" w:cs="Times New Roman"/>
          <w:sz w:val="24"/>
          <w:szCs w:val="24"/>
          <w:lang w:eastAsia="de-DE"/>
        </w:rPr>
        <w:t>the</w:t>
      </w:r>
      <w:proofErr w:type="spellEnd"/>
      <w:r w:rsidRPr="001024D4">
        <w:rPr>
          <w:rFonts w:ascii="Gentium Basic" w:eastAsia="Times New Roman" w:hAnsi="Gentium Basic" w:cs="Times New Roman"/>
          <w:sz w:val="24"/>
          <w:szCs w:val="24"/>
          <w:lang w:eastAsia="de-DE"/>
        </w:rPr>
        <w:t xml:space="preserve"> rational </w:t>
      </w:r>
      <w:proofErr w:type="spellStart"/>
      <w:r w:rsidRPr="001024D4">
        <w:rPr>
          <w:rFonts w:ascii="Gentium Basic" w:eastAsia="Times New Roman" w:hAnsi="Gentium Basic" w:cs="Times New Roman"/>
          <w:sz w:val="24"/>
          <w:szCs w:val="24"/>
          <w:lang w:eastAsia="de-DE"/>
        </w:rPr>
        <w:t>demonstrability</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of</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existence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of</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God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and</w:t>
      </w:r>
      <w:proofErr w:type="spellEnd"/>
      <w:r w:rsidRPr="001024D4">
        <w:rPr>
          <w:rFonts w:ascii="Gentium Basic" w:eastAsia="Times New Roman" w:hAnsi="Gentium Basic" w:cs="Times New Roman"/>
          <w:sz w:val="24"/>
          <w:szCs w:val="24"/>
          <w:lang w:eastAsia="de-DE"/>
        </w:rPr>
        <w:t xml:space="preserve"> in </w:t>
      </w:r>
      <w:proofErr w:type="spellStart"/>
      <w:r w:rsidRPr="001024D4">
        <w:rPr>
          <w:rFonts w:ascii="Gentium Basic" w:eastAsia="Times New Roman" w:hAnsi="Gentium Basic" w:cs="Times New Roman"/>
          <w:sz w:val="24"/>
          <w:szCs w:val="24"/>
          <w:lang w:eastAsia="de-DE"/>
        </w:rPr>
        <w:t>his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unques</w:t>
      </w:r>
      <w:r w:rsidRPr="001024D4">
        <w:rPr>
          <w:rFonts w:ascii="Gentium Basic" w:eastAsia="Times New Roman" w:hAnsi="Gentium Basic" w:cs="Times New Roman"/>
          <w:sz w:val="24"/>
          <w:szCs w:val="24"/>
          <w:lang w:eastAsia="de-DE"/>
        </w:rPr>
        <w:softHyphen/>
        <w:t>tioning</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appeal</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to</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Catholic</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dogmatic</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tradition</w:t>
      </w:r>
      <w:proofErr w:type="spellEnd"/>
      <w:r w:rsidRPr="001024D4">
        <w:rPr>
          <w:rFonts w:ascii="Gentium Basic" w:eastAsia="Times New Roman" w:hAnsi="Gentium Basic" w:cs="Times New Roman"/>
          <w:sz w:val="24"/>
          <w:szCs w:val="24"/>
          <w:lang w:eastAsia="de-DE"/>
        </w:rPr>
        <w:t xml:space="preserve">. He </w:t>
      </w:r>
      <w:proofErr w:type="spellStart"/>
      <w:r w:rsidRPr="001024D4">
        <w:rPr>
          <w:rFonts w:ascii="Gentium Basic" w:eastAsia="Times New Roman" w:hAnsi="Gentium Basic" w:cs="Times New Roman"/>
          <w:sz w:val="24"/>
          <w:szCs w:val="24"/>
          <w:lang w:eastAsia="de-DE"/>
        </w:rPr>
        <w:t>takes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pains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to</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square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his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positions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with</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conciliar</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teaching</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throughout</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centuries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Bringing</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together</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these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Lutheran</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and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Catholic</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tendencies</w:t>
      </w:r>
      <w:proofErr w:type="spellEnd"/>
      <w:r w:rsidRPr="001024D4">
        <w:rPr>
          <w:rFonts w:ascii="Gentium Basic" w:eastAsia="Times New Roman" w:hAnsi="Gentium Basic" w:cs="Times New Roman"/>
          <w:sz w:val="24"/>
          <w:szCs w:val="24"/>
          <w:lang w:eastAsia="de-DE"/>
        </w:rPr>
        <w:t xml:space="preserve">, K. </w:t>
      </w:r>
      <w:proofErr w:type="spellStart"/>
      <w:r w:rsidRPr="001024D4">
        <w:rPr>
          <w:rFonts w:ascii="Gentium Basic" w:eastAsia="Times New Roman" w:hAnsi="Gentium Basic" w:cs="Times New Roman"/>
          <w:sz w:val="24"/>
          <w:szCs w:val="24"/>
          <w:lang w:eastAsia="de-DE"/>
        </w:rPr>
        <w:t>achieves</w:t>
      </w:r>
      <w:proofErr w:type="spellEnd"/>
      <w:r w:rsidRPr="001024D4">
        <w:rPr>
          <w:rFonts w:ascii="Gentium Basic" w:eastAsia="Times New Roman" w:hAnsi="Gentium Basic" w:cs="Times New Roman"/>
          <w:sz w:val="24"/>
          <w:szCs w:val="24"/>
          <w:lang w:eastAsia="de-DE"/>
        </w:rPr>
        <w:t xml:space="preserve"> a </w:t>
      </w:r>
      <w:proofErr w:type="spellStart"/>
      <w:r w:rsidRPr="001024D4">
        <w:rPr>
          <w:rFonts w:ascii="Gentium Basic" w:eastAsia="Times New Roman" w:hAnsi="Gentium Basic" w:cs="Times New Roman"/>
          <w:sz w:val="24"/>
          <w:szCs w:val="24"/>
          <w:lang w:eastAsia="de-DE"/>
        </w:rPr>
        <w:t>brilliant</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synthesis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broadly</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comprehensive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internally</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coherent</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and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ecumenically</w:t>
      </w:r>
      <w:proofErr w:type="spellEnd"/>
      <w:r w:rsidRPr="001024D4">
        <w:rPr>
          <w:rFonts w:ascii="Gentium Basic" w:eastAsia="Times New Roman" w:hAnsi="Gentium Basic" w:cs="Times New Roman"/>
          <w:sz w:val="24"/>
          <w:szCs w:val="24"/>
          <w:lang w:eastAsia="de-DE"/>
        </w:rPr>
        <w:t xml:space="preserve"> promising. A </w:t>
      </w:r>
      <w:proofErr w:type="spellStart"/>
      <w:r w:rsidRPr="001024D4">
        <w:rPr>
          <w:rFonts w:ascii="Gentium Basic" w:eastAsia="Times New Roman" w:hAnsi="Gentium Basic" w:cs="Times New Roman"/>
          <w:sz w:val="24"/>
          <w:szCs w:val="24"/>
          <w:lang w:eastAsia="de-DE"/>
        </w:rPr>
        <w:t>totally</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lucid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thinker</w:t>
      </w:r>
      <w:proofErr w:type="spellEnd"/>
      <w:r w:rsidRPr="001024D4">
        <w:rPr>
          <w:rFonts w:ascii="Gentium Basic" w:eastAsia="Times New Roman" w:hAnsi="Gentium Basic" w:cs="Times New Roman"/>
          <w:sz w:val="24"/>
          <w:szCs w:val="24"/>
          <w:lang w:eastAsia="de-DE"/>
        </w:rPr>
        <w:t xml:space="preserve">, he </w:t>
      </w:r>
      <w:proofErr w:type="spellStart"/>
      <w:r w:rsidRPr="001024D4">
        <w:rPr>
          <w:rFonts w:ascii="Gentium Basic" w:eastAsia="Times New Roman" w:hAnsi="Gentium Basic" w:cs="Times New Roman"/>
          <w:sz w:val="24"/>
          <w:szCs w:val="24"/>
          <w:lang w:eastAsia="de-DE"/>
        </w:rPr>
        <w:t>sets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forth</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his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ideas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with</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clarity</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order</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and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precision</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Having</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had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courage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to</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present</w:t>
      </w:r>
      <w:proofErr w:type="spellEnd"/>
      <w:r w:rsidRPr="001024D4">
        <w:rPr>
          <w:rFonts w:ascii="Gentium Basic" w:eastAsia="Times New Roman" w:hAnsi="Gentium Basic" w:cs="Times New Roman"/>
          <w:sz w:val="24"/>
          <w:szCs w:val="24"/>
          <w:lang w:eastAsia="de-DE"/>
        </w:rPr>
        <w:t xml:space="preserve"> a pure </w:t>
      </w:r>
      <w:proofErr w:type="spellStart"/>
      <w:r w:rsidRPr="001024D4">
        <w:rPr>
          <w:rFonts w:ascii="Gentium Basic" w:eastAsia="Times New Roman" w:hAnsi="Gentium Basic" w:cs="Times New Roman"/>
          <w:sz w:val="24"/>
          <w:szCs w:val="24"/>
          <w:lang w:eastAsia="de-DE"/>
        </w:rPr>
        <w:t>position</w:t>
      </w:r>
      <w:proofErr w:type="spellEnd"/>
      <w:r w:rsidRPr="001024D4">
        <w:rPr>
          <w:rFonts w:ascii="Gentium Basic" w:eastAsia="Times New Roman" w:hAnsi="Gentium Basic" w:cs="Times New Roman"/>
          <w:sz w:val="24"/>
          <w:szCs w:val="24"/>
          <w:lang w:eastAsia="de-DE"/>
        </w:rPr>
        <w:t xml:space="preserve">, he must </w:t>
      </w:r>
      <w:proofErr w:type="spellStart"/>
      <w:r w:rsidRPr="001024D4">
        <w:rPr>
          <w:rFonts w:ascii="Gentium Basic" w:eastAsia="Times New Roman" w:hAnsi="Gentium Basic" w:cs="Times New Roman"/>
          <w:sz w:val="24"/>
          <w:szCs w:val="24"/>
          <w:lang w:eastAsia="de-DE"/>
        </w:rPr>
        <w:t>be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prepared</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for</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chal</w:t>
      </w:r>
      <w:r w:rsidRPr="001024D4">
        <w:rPr>
          <w:rFonts w:ascii="Gentium Basic" w:eastAsia="Times New Roman" w:hAnsi="Gentium Basic" w:cs="Times New Roman"/>
          <w:sz w:val="24"/>
          <w:szCs w:val="24"/>
          <w:lang w:eastAsia="de-DE"/>
        </w:rPr>
        <w:softHyphen/>
        <w:t>lenges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from</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many</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sides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Anticipating</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the</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objections</w:t>
      </w:r>
      <w:proofErr w:type="spellEnd"/>
      <w:r w:rsidRPr="001024D4">
        <w:rPr>
          <w:rFonts w:ascii="Gentium Basic" w:eastAsia="Times New Roman" w:hAnsi="Gentium Basic" w:cs="Times New Roman"/>
          <w:sz w:val="24"/>
          <w:szCs w:val="24"/>
          <w:lang w:eastAsia="de-DE"/>
        </w:rPr>
        <w:t xml:space="preserve">, he </w:t>
      </w:r>
      <w:proofErr w:type="spellStart"/>
      <w:r w:rsidRPr="001024D4">
        <w:rPr>
          <w:rFonts w:ascii="Gentium Basic" w:eastAsia="Times New Roman" w:hAnsi="Gentium Basic" w:cs="Times New Roman"/>
          <w:sz w:val="24"/>
          <w:szCs w:val="24"/>
          <w:lang w:eastAsia="de-DE"/>
        </w:rPr>
        <w:t>replies</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to</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many</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of</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them</w:t>
      </w:r>
      <w:proofErr w:type="spellEnd"/>
      <w:r w:rsidRPr="001024D4">
        <w:rPr>
          <w:rFonts w:ascii="Gentium Basic" w:eastAsia="Times New Roman" w:hAnsi="Gentium Basic" w:cs="Times New Roman"/>
          <w:sz w:val="24"/>
          <w:szCs w:val="24"/>
          <w:lang w:eastAsia="de-DE"/>
        </w:rPr>
        <w:t xml:space="preserve"> in </w:t>
      </w:r>
      <w:proofErr w:type="spellStart"/>
      <w:r w:rsidRPr="001024D4">
        <w:rPr>
          <w:rFonts w:ascii="Gentium Basic" w:eastAsia="Times New Roman" w:hAnsi="Gentium Basic" w:cs="Times New Roman"/>
          <w:sz w:val="24"/>
          <w:szCs w:val="24"/>
          <w:lang w:eastAsia="de-DE"/>
        </w:rPr>
        <w:t>advance</w:t>
      </w:r>
      <w:proofErr w:type="spellEnd"/>
      <w:r w:rsidRPr="001024D4">
        <w:rPr>
          <w:rFonts w:ascii="Gentium Basic" w:eastAsia="Times New Roman" w:hAnsi="Gentium Basic" w:cs="Times New Roman"/>
          <w:sz w:val="24"/>
          <w:szCs w:val="24"/>
          <w:lang w:eastAsia="de-DE"/>
        </w:rPr>
        <w:t>.</w:t>
      </w:r>
    </w:p>
    <w:p w:rsidR="008272DD" w:rsidRPr="001024D4" w:rsidRDefault="008272DD" w:rsidP="008272DD">
      <w:pPr>
        <w:spacing w:after="0" w:line="220" w:lineRule="atLeast"/>
        <w:jc w:val="right"/>
        <w:rPr>
          <w:rFonts w:ascii="Gentium Basic" w:hAnsi="Gentium Basic" w:cs="Times New Roman"/>
          <w:i/>
          <w:sz w:val="24"/>
          <w:szCs w:val="24"/>
        </w:rPr>
      </w:pPr>
      <w:r w:rsidRPr="001024D4">
        <w:rPr>
          <w:rFonts w:ascii="Gentium Basic" w:hAnsi="Gentium Basic"/>
          <w:i/>
          <w:sz w:val="24"/>
          <w:szCs w:val="24"/>
        </w:rPr>
        <w:t>Avery</w:t>
      </w:r>
      <w:r w:rsidRPr="001024D4">
        <w:rPr>
          <w:rFonts w:ascii="Gentium Basic" w:hAnsi="Gentium Basic" w:cs="Times New Roman"/>
          <w:i/>
          <w:sz w:val="24"/>
          <w:szCs w:val="24"/>
        </w:rPr>
        <w:t xml:space="preserve"> Dulles S.J., </w:t>
      </w:r>
      <w:proofErr w:type="spellStart"/>
      <w:r w:rsidRPr="001024D4">
        <w:rPr>
          <w:rFonts w:ascii="Gentium Basic" w:hAnsi="Gentium Basic" w:cs="Times New Roman"/>
          <w:i/>
          <w:sz w:val="24"/>
          <w:szCs w:val="24"/>
        </w:rPr>
        <w:t>Theological</w:t>
      </w:r>
      <w:proofErr w:type="spellEnd"/>
      <w:r w:rsidRPr="001024D4">
        <w:rPr>
          <w:rFonts w:ascii="Gentium Basic" w:hAnsi="Gentium Basic" w:cs="Times New Roman"/>
          <w:i/>
          <w:sz w:val="24"/>
          <w:szCs w:val="24"/>
        </w:rPr>
        <w:t xml:space="preserve"> Studies 40 (1979), 180-181.</w:t>
      </w:r>
    </w:p>
    <w:p w:rsidR="008272DD" w:rsidRPr="001024D4" w:rsidRDefault="008272DD" w:rsidP="008272DD">
      <w:pPr>
        <w:pStyle w:val="f100"/>
        <w:spacing w:line="180" w:lineRule="atLeast"/>
        <w:rPr>
          <w:rFonts w:ascii="Gentium Basic" w:hAnsi="Gentium Basic" w:cs="Times New Roman"/>
        </w:rPr>
      </w:pPr>
    </w:p>
    <w:p w:rsidR="008272DD" w:rsidRPr="001024D4" w:rsidRDefault="008272DD" w:rsidP="008272DD">
      <w:pPr>
        <w:spacing w:after="0" w:line="160" w:lineRule="atLeast"/>
        <w:rPr>
          <w:rFonts w:ascii="Gentium Basic" w:eastAsia="Times New Roman" w:hAnsi="Gentium Basic" w:cs="Times New Roman"/>
          <w:b/>
          <w:sz w:val="24"/>
          <w:szCs w:val="24"/>
          <w:lang w:eastAsia="de-DE"/>
        </w:rPr>
      </w:pPr>
      <w:r w:rsidRPr="001024D4">
        <w:rPr>
          <w:rFonts w:ascii="Gentium Basic" w:eastAsia="Times New Roman" w:hAnsi="Gentium Basic" w:cs="Times New Roman"/>
          <w:b/>
          <w:sz w:val="24"/>
          <w:szCs w:val="24"/>
          <w:lang w:eastAsia="de-DE"/>
        </w:rPr>
        <w:t>4. Auflage</w:t>
      </w:r>
      <w:r w:rsidR="00473FDD" w:rsidRPr="001024D4">
        <w:rPr>
          <w:rFonts w:ascii="Gentium Basic" w:eastAsia="Times New Roman" w:hAnsi="Gentium Basic" w:cs="Times New Roman"/>
          <w:b/>
          <w:sz w:val="24"/>
          <w:szCs w:val="24"/>
          <w:lang w:eastAsia="de-DE"/>
        </w:rPr>
        <w:t xml:space="preserve"> </w:t>
      </w:r>
      <w:r w:rsidR="00473FDD" w:rsidRPr="001024D4">
        <w:rPr>
          <w:rFonts w:ascii="Gentium Basic" w:eastAsia="Times New Roman" w:hAnsi="Gentium Basic" w:cs="Times New Roman"/>
          <w:sz w:val="24"/>
          <w:szCs w:val="24"/>
          <w:lang w:eastAsia="de-DE"/>
        </w:rPr>
        <w:t>(</w:t>
      </w:r>
      <w:proofErr w:type="spellStart"/>
      <w:r w:rsidR="00473FDD" w:rsidRPr="001024D4">
        <w:rPr>
          <w:rFonts w:ascii="Gentium Basic" w:eastAsia="Times New Roman" w:hAnsi="Gentium Basic" w:cs="Times New Roman"/>
          <w:sz w:val="24"/>
          <w:szCs w:val="24"/>
          <w:lang w:eastAsia="de-DE"/>
        </w:rPr>
        <w:t>Schadel</w:t>
      </w:r>
      <w:proofErr w:type="spellEnd"/>
      <w:r w:rsidR="00473FDD" w:rsidRPr="001024D4">
        <w:rPr>
          <w:rFonts w:ascii="Gentium Basic" w:eastAsia="Times New Roman" w:hAnsi="Gentium Basic" w:cs="Times New Roman"/>
          <w:sz w:val="24"/>
          <w:szCs w:val="24"/>
          <w:lang w:eastAsia="de-DE"/>
        </w:rPr>
        <w:t>, Bamberg 1984, 384 S.)</w:t>
      </w:r>
    </w:p>
    <w:p w:rsidR="008272DD" w:rsidRPr="001024D4" w:rsidRDefault="008272DD" w:rsidP="008272DD">
      <w:pPr>
        <w:spacing w:after="0" w:line="160" w:lineRule="atLeast"/>
        <w:rPr>
          <w:rFonts w:ascii="Gentium Basic" w:eastAsia="Times New Roman" w:hAnsi="Gentium Basic" w:cs="Times New Roman"/>
          <w:sz w:val="24"/>
          <w:szCs w:val="24"/>
          <w:lang w:eastAsia="de-DE"/>
        </w:rPr>
      </w:pPr>
    </w:p>
    <w:p w:rsidR="008272DD" w:rsidRPr="001024D4" w:rsidRDefault="008272DD" w:rsidP="008272DD">
      <w:pPr>
        <w:spacing w:after="0" w:line="180" w:lineRule="atLeast"/>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 xml:space="preserve">Der Gedankengang ist systematisch außerordentlich konsequent durchgeführt - Aufweis der </w:t>
      </w:r>
      <w:proofErr w:type="spellStart"/>
      <w:r w:rsidRPr="001024D4">
        <w:rPr>
          <w:rFonts w:ascii="Gentium Basic" w:eastAsia="Times New Roman" w:hAnsi="Gentium Basic" w:cs="Times New Roman"/>
          <w:sz w:val="24"/>
          <w:szCs w:val="24"/>
          <w:lang w:eastAsia="de-DE"/>
        </w:rPr>
        <w:t>Geschöpflichkeit</w:t>
      </w:r>
      <w:proofErr w:type="spellEnd"/>
      <w:r w:rsidRPr="001024D4">
        <w:rPr>
          <w:rFonts w:ascii="Gentium Basic" w:eastAsia="Times New Roman" w:hAnsi="Gentium Basic" w:cs="Times New Roman"/>
          <w:sz w:val="24"/>
          <w:szCs w:val="24"/>
          <w:lang w:eastAsia="de-DE"/>
        </w:rPr>
        <w:t xml:space="preserve"> aller Wirklichkeit, Entwicklung einer relationalen Ontologie, Analyse von Wort Gottes im „uneigentlichen“ (Gesetz) bzw. „eigentlichen“ (Evangelium bzw. Selbstmit</w:t>
      </w:r>
      <w:r w:rsidRPr="001024D4">
        <w:rPr>
          <w:rFonts w:ascii="Gentium Basic" w:eastAsia="Times New Roman" w:hAnsi="Gentium Basic" w:cs="Times New Roman"/>
          <w:sz w:val="24"/>
          <w:szCs w:val="24"/>
          <w:lang w:eastAsia="de-DE"/>
        </w:rPr>
        <w:softHyphen/>
        <w:t>teilung Gottes im menschlichen Wort der Glaubensweitergabe) Sinne, Reflexion auf die Bedingungen und Strukturen dieses Geschehens der Glaubensweitergabe usw. Darin werden an ihrem Ort so grundlegende Fragen wie der Ansatz einer theologischen Ethik, der „anonyme Christ“ (in Knauers Terminologie „anonyme Glaube“) und anderes mehr behan</w:t>
      </w:r>
      <w:r w:rsidRPr="001024D4">
        <w:rPr>
          <w:rFonts w:ascii="Gentium Basic" w:eastAsia="Times New Roman" w:hAnsi="Gentium Basic" w:cs="Times New Roman"/>
          <w:sz w:val="24"/>
          <w:szCs w:val="24"/>
          <w:lang w:eastAsia="de-DE"/>
        </w:rPr>
        <w:softHyphen/>
        <w:t>delt. Hinzu kommt die leitende Absicht, Differenzen zwischen den Konfessionen als Sprach</w:t>
      </w:r>
      <w:r w:rsidRPr="001024D4">
        <w:rPr>
          <w:rFonts w:ascii="Gentium Basic" w:eastAsia="Times New Roman" w:hAnsi="Gentium Basic" w:cs="Times New Roman"/>
          <w:sz w:val="24"/>
          <w:szCs w:val="24"/>
          <w:lang w:eastAsia="de-DE"/>
        </w:rPr>
        <w:softHyphen/>
        <w:t xml:space="preserve">differenzen aufzuweisen und aus dem Wege zu räumen. Kein Wunder also,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diese Arbeit sehr zahlreich besprochen wurde (Knauer nennt fast sechzig Beiträge). Die Neuauflage des Werks ist bislang wohl zu wenig beachtet worden, enthält sie doch eine intensive Auseinan</w:t>
      </w:r>
      <w:r w:rsidRPr="001024D4">
        <w:rPr>
          <w:rFonts w:ascii="Gentium Basic" w:eastAsia="Times New Roman" w:hAnsi="Gentium Basic" w:cs="Times New Roman"/>
          <w:sz w:val="24"/>
          <w:szCs w:val="24"/>
          <w:lang w:eastAsia="de-DE"/>
        </w:rPr>
        <w:softHyphen/>
        <w:t xml:space="preserve">dersetzung mit den Kritikern, denen Punkt </w:t>
      </w:r>
      <w:r w:rsidRPr="001024D4">
        <w:rPr>
          <w:rFonts w:ascii="Gentium Basic" w:eastAsia="Times New Roman" w:hAnsi="Gentium Basic" w:cs="Arial"/>
          <w:sz w:val="24"/>
          <w:szCs w:val="24"/>
          <w:lang w:eastAsia="de-DE"/>
        </w:rPr>
        <w:t xml:space="preserve">für </w:t>
      </w:r>
      <w:r w:rsidRPr="001024D4">
        <w:rPr>
          <w:rFonts w:ascii="Gentium Basic" w:eastAsia="Times New Roman" w:hAnsi="Gentium Basic" w:cs="Times New Roman"/>
          <w:sz w:val="24"/>
          <w:szCs w:val="24"/>
          <w:lang w:eastAsia="de-DE"/>
        </w:rPr>
        <w:t>Punkt geantwortet wird, wobei kein Steinchen aus dem Konzept fallengelassen, wohl aber an manchen Formulierungen der Erstauflage geschliffen wird.</w:t>
      </w:r>
    </w:p>
    <w:p w:rsidR="008272DD" w:rsidRPr="001024D4" w:rsidRDefault="008272DD" w:rsidP="008272DD">
      <w:pPr>
        <w:spacing w:after="0" w:line="180" w:lineRule="atLeast"/>
        <w:jc w:val="right"/>
        <w:rPr>
          <w:rFonts w:ascii="Gentium Basic" w:eastAsia="Times New Roman" w:hAnsi="Gentium Basic" w:cs="Times New Roman"/>
          <w:i/>
          <w:sz w:val="24"/>
          <w:szCs w:val="24"/>
          <w:lang w:eastAsia="de-DE"/>
        </w:rPr>
      </w:pPr>
      <w:r w:rsidRPr="001024D4">
        <w:rPr>
          <w:rFonts w:ascii="Gentium Basic" w:eastAsia="Times New Roman" w:hAnsi="Gentium Basic" w:cs="Times New Roman"/>
          <w:i/>
          <w:sz w:val="24"/>
          <w:szCs w:val="24"/>
          <w:lang w:eastAsia="de-DE"/>
        </w:rPr>
        <w:t>Albert Raffelt, Bücher der Gegenwart, Herbst 1985, Beilage zu „Christ in der Gegenwart“</w:t>
      </w:r>
    </w:p>
    <w:p w:rsidR="008272DD" w:rsidRPr="001024D4" w:rsidRDefault="008272DD" w:rsidP="008272DD">
      <w:pPr>
        <w:spacing w:after="0" w:line="240" w:lineRule="auto"/>
        <w:rPr>
          <w:rFonts w:ascii="Gentium Basic" w:eastAsia="Times New Roman" w:hAnsi="Gentium Basic" w:cs="Courier New"/>
          <w:sz w:val="24"/>
          <w:szCs w:val="24"/>
          <w:lang w:eastAsia="de-DE"/>
        </w:rPr>
      </w:pPr>
    </w:p>
    <w:p w:rsidR="00A8134F" w:rsidRDefault="008272DD" w:rsidP="00F1286B">
      <w:pPr>
        <w:spacing w:after="0" w:line="180" w:lineRule="atLeast"/>
        <w:jc w:val="both"/>
        <w:rPr>
          <w:rFonts w:ascii="Gentium Basic" w:hAnsi="Gentium Basic" w:cs="Courier New"/>
          <w:sz w:val="24"/>
          <w:szCs w:val="24"/>
        </w:rPr>
      </w:pPr>
      <w:r w:rsidRPr="001024D4">
        <w:rPr>
          <w:rFonts w:ascii="Gentium Basic" w:eastAsia="Times New Roman" w:hAnsi="Gentium Basic" w:cs="Courier New"/>
          <w:sz w:val="24"/>
          <w:szCs w:val="24"/>
          <w:lang w:eastAsia="de-DE"/>
        </w:rPr>
        <w:t>In der Genauigkeit der Diktion, in der Übersichtlichkeit der Gliederung, in der strengen Ge</w:t>
      </w:r>
      <w:r w:rsidRPr="001024D4">
        <w:rPr>
          <w:rFonts w:ascii="Gentium Basic" w:eastAsia="Times New Roman" w:hAnsi="Gentium Basic" w:cs="Courier New"/>
          <w:sz w:val="24"/>
          <w:szCs w:val="24"/>
          <w:lang w:eastAsia="de-DE"/>
        </w:rPr>
        <w:softHyphen/>
        <w:t>dankenführung und in den methodisch geschickt formulierten Verständnisfragen zur Wie</w:t>
      </w:r>
      <w:r w:rsidRPr="001024D4">
        <w:rPr>
          <w:rFonts w:ascii="Gentium Basic" w:eastAsia="Times New Roman" w:hAnsi="Gentium Basic" w:cs="Courier New"/>
          <w:sz w:val="24"/>
          <w:szCs w:val="24"/>
          <w:lang w:eastAsia="de-DE"/>
        </w:rPr>
        <w:softHyphen/>
        <w:t xml:space="preserve">derholung eines jeden Kapitels verleugnet das Werk seine </w:t>
      </w:r>
      <w:r w:rsidRPr="001024D4">
        <w:rPr>
          <w:rFonts w:ascii="Gentium Basic" w:eastAsia="Times New Roman" w:hAnsi="Gentium Basic" w:cs="Times New Roman"/>
          <w:sz w:val="24"/>
          <w:szCs w:val="24"/>
          <w:lang w:eastAsia="de-DE"/>
        </w:rPr>
        <w:t>He</w:t>
      </w:r>
      <w:r w:rsidRPr="001024D4">
        <w:rPr>
          <w:rFonts w:ascii="Gentium Basic" w:eastAsia="Times New Roman" w:hAnsi="Gentium Basic" w:cs="Courier New"/>
          <w:sz w:val="24"/>
          <w:szCs w:val="24"/>
          <w:lang w:eastAsia="de-DE"/>
        </w:rPr>
        <w:t xml:space="preserve">rkunft nicht. Andererseits </w:t>
      </w:r>
      <w:r w:rsidRPr="001024D4">
        <w:rPr>
          <w:rFonts w:ascii="Gentium Basic" w:hAnsi="Gentium Basic" w:cs="Courier New"/>
          <w:sz w:val="24"/>
          <w:szCs w:val="24"/>
        </w:rPr>
        <w:t>hat der Leser nicht das Empfinden, an der Gedankenleine des Lehrers gegängelt und bevormun</w:t>
      </w:r>
      <w:r w:rsidRPr="001024D4">
        <w:rPr>
          <w:rFonts w:ascii="Gentium Basic" w:hAnsi="Gentium Basic" w:cs="Courier New"/>
          <w:sz w:val="24"/>
          <w:szCs w:val="24"/>
        </w:rPr>
        <w:softHyphen/>
        <w:t xml:space="preserve">det zu werden. Er wird vielmehr in eine fragende, bohrende und redliche Denkbewegung </w:t>
      </w:r>
      <w:proofErr w:type="gramStart"/>
      <w:r w:rsidRPr="001024D4">
        <w:rPr>
          <w:rFonts w:ascii="Gentium Basic" w:hAnsi="Gentium Basic" w:cs="Courier New"/>
          <w:sz w:val="24"/>
          <w:szCs w:val="24"/>
        </w:rPr>
        <w:t>einbezogen ;</w:t>
      </w:r>
      <w:proofErr w:type="gramEnd"/>
      <w:r w:rsidRPr="001024D4">
        <w:rPr>
          <w:rFonts w:ascii="Gentium Basic" w:hAnsi="Gentium Basic" w:cs="Courier New"/>
          <w:sz w:val="24"/>
          <w:szCs w:val="24"/>
        </w:rPr>
        <w:t xml:space="preserve"> dieser wird der </w:t>
      </w:r>
      <w:r w:rsidRPr="001024D4">
        <w:rPr>
          <w:rFonts w:ascii="Gentium Basic" w:eastAsia="Times New Roman" w:hAnsi="Gentium Basic" w:cs="Times New Roman"/>
          <w:sz w:val="24"/>
          <w:szCs w:val="24"/>
          <w:lang w:eastAsia="de-DE"/>
        </w:rPr>
        <w:t>Leser</w:t>
      </w:r>
      <w:r w:rsidRPr="001024D4">
        <w:rPr>
          <w:rFonts w:ascii="Gentium Basic" w:hAnsi="Gentium Basic" w:cs="Courier New"/>
          <w:sz w:val="24"/>
          <w:szCs w:val="24"/>
        </w:rPr>
        <w:t xml:space="preserve"> auch dort seinen Respekt nicht versagen, wo er nicht zu</w:t>
      </w:r>
      <w:r w:rsidRPr="001024D4">
        <w:rPr>
          <w:rFonts w:ascii="Gentium Basic" w:hAnsi="Gentium Basic" w:cs="Courier New"/>
          <w:sz w:val="24"/>
          <w:szCs w:val="24"/>
        </w:rPr>
        <w:softHyphen/>
      </w:r>
      <w:r w:rsidR="00A8134F">
        <w:rPr>
          <w:rFonts w:ascii="Gentium Basic" w:hAnsi="Gentium Basic" w:cs="Courier New"/>
          <w:sz w:val="24"/>
          <w:szCs w:val="24"/>
        </w:rPr>
        <w:br w:type="textWrapping" w:clear="all"/>
      </w:r>
    </w:p>
    <w:p w:rsidR="008272DD" w:rsidRPr="001024D4" w:rsidRDefault="008272DD" w:rsidP="008272DD">
      <w:pPr>
        <w:spacing w:after="0" w:line="180" w:lineRule="atLeast"/>
        <w:jc w:val="both"/>
        <w:rPr>
          <w:rFonts w:ascii="Gentium Basic" w:hAnsi="Gentium Basic" w:cs="Courier New"/>
          <w:sz w:val="24"/>
          <w:szCs w:val="24"/>
        </w:rPr>
      </w:pPr>
      <w:proofErr w:type="gramStart"/>
      <w:r w:rsidRPr="001024D4">
        <w:rPr>
          <w:rFonts w:ascii="Gentium Basic" w:hAnsi="Gentium Basic" w:cs="Courier New"/>
          <w:sz w:val="24"/>
          <w:szCs w:val="24"/>
        </w:rPr>
        <w:lastRenderedPageBreak/>
        <w:t>stimmen</w:t>
      </w:r>
      <w:proofErr w:type="gramEnd"/>
      <w:r w:rsidRPr="001024D4">
        <w:rPr>
          <w:rFonts w:ascii="Gentium Basic" w:hAnsi="Gentium Basic" w:cs="Courier New"/>
          <w:sz w:val="24"/>
          <w:szCs w:val="24"/>
        </w:rPr>
        <w:t xml:space="preserve"> kann. Aus dem Lehrbuch ist somit ein mustergültiges Werk gehobener theologi</w:t>
      </w:r>
      <w:r w:rsidRPr="001024D4">
        <w:rPr>
          <w:rFonts w:ascii="Gentium Basic" w:hAnsi="Gentium Basic" w:cs="Courier New"/>
          <w:sz w:val="24"/>
          <w:szCs w:val="24"/>
        </w:rPr>
        <w:softHyphen/>
        <w:t>scher Erwachsenenbildung geworden.</w:t>
      </w:r>
    </w:p>
    <w:p w:rsidR="008272DD" w:rsidRPr="001024D4" w:rsidRDefault="008272DD" w:rsidP="008272DD">
      <w:pPr>
        <w:pStyle w:val="f000"/>
        <w:spacing w:line="120" w:lineRule="atLeast"/>
        <w:jc w:val="right"/>
        <w:rPr>
          <w:rFonts w:ascii="Gentium Basic" w:hAnsi="Gentium Basic"/>
          <w:i/>
        </w:rPr>
      </w:pPr>
      <w:r w:rsidRPr="001024D4">
        <w:rPr>
          <w:rFonts w:ascii="Gentium Basic" w:hAnsi="Gentium Basic" w:cs="Courier New"/>
        </w:rPr>
        <w:tab/>
      </w:r>
      <w:r w:rsidRPr="001024D4">
        <w:rPr>
          <w:rFonts w:ascii="Gentium Basic" w:hAnsi="Gentium Basic"/>
          <w:i/>
        </w:rPr>
        <w:t>Hans Joachim Türk, Hessischer Rundfunk – Kirchenfunk 7/1978</w:t>
      </w:r>
    </w:p>
    <w:p w:rsidR="008272DD" w:rsidRPr="001024D4" w:rsidRDefault="008272DD" w:rsidP="008272DD">
      <w:pPr>
        <w:pStyle w:val="f100"/>
        <w:spacing w:line="180" w:lineRule="atLeast"/>
        <w:rPr>
          <w:rFonts w:ascii="Gentium Basic" w:hAnsi="Gentium Basic"/>
        </w:rPr>
      </w:pPr>
    </w:p>
    <w:p w:rsidR="008272DD" w:rsidRPr="001024D4" w:rsidRDefault="008272DD" w:rsidP="008272DD">
      <w:pPr>
        <w:spacing w:after="0" w:line="180" w:lineRule="atLeast"/>
        <w:jc w:val="both"/>
        <w:rPr>
          <w:rFonts w:ascii="Gentium Basic" w:eastAsia="Times New Roman" w:hAnsi="Gentium Basic" w:cs="Courier New"/>
          <w:sz w:val="24"/>
          <w:szCs w:val="24"/>
          <w:lang w:eastAsia="de-DE"/>
        </w:rPr>
      </w:pPr>
      <w:r w:rsidRPr="001024D4">
        <w:rPr>
          <w:rFonts w:ascii="Gentium Basic" w:eastAsia="Times New Roman" w:hAnsi="Gentium Basic" w:cs="Courier New"/>
          <w:sz w:val="24"/>
          <w:szCs w:val="24"/>
          <w:lang w:eastAsia="de-DE"/>
        </w:rPr>
        <w:t xml:space="preserve">Erstaunlich ist, wie sehr die protestantische Worttheologie (Bultmann, </w:t>
      </w:r>
      <w:proofErr w:type="spellStart"/>
      <w:r w:rsidRPr="001024D4">
        <w:rPr>
          <w:rFonts w:ascii="Gentium Basic" w:eastAsia="Times New Roman" w:hAnsi="Gentium Basic" w:cs="Courier New"/>
          <w:sz w:val="24"/>
          <w:szCs w:val="24"/>
          <w:lang w:eastAsia="de-DE"/>
        </w:rPr>
        <w:t>Käsemann</w:t>
      </w:r>
      <w:proofErr w:type="spellEnd"/>
      <w:r w:rsidRPr="001024D4">
        <w:rPr>
          <w:rFonts w:ascii="Gentium Basic" w:eastAsia="Times New Roman" w:hAnsi="Gentium Basic" w:cs="Courier New"/>
          <w:sz w:val="24"/>
          <w:szCs w:val="24"/>
          <w:lang w:eastAsia="de-DE"/>
        </w:rPr>
        <w:t xml:space="preserve">, vor allem </w:t>
      </w:r>
      <w:proofErr w:type="spellStart"/>
      <w:r w:rsidRPr="001024D4">
        <w:rPr>
          <w:rFonts w:ascii="Gentium Basic" w:eastAsia="Times New Roman" w:hAnsi="Gentium Basic" w:cs="Courier New"/>
          <w:sz w:val="24"/>
          <w:szCs w:val="24"/>
          <w:lang w:eastAsia="de-DE"/>
        </w:rPr>
        <w:t>G.Ebeling</w:t>
      </w:r>
      <w:proofErr w:type="spellEnd"/>
      <w:r w:rsidRPr="001024D4">
        <w:rPr>
          <w:rFonts w:ascii="Gentium Basic" w:eastAsia="Times New Roman" w:hAnsi="Gentium Basic" w:cs="Courier New"/>
          <w:sz w:val="24"/>
          <w:szCs w:val="24"/>
          <w:lang w:eastAsia="de-DE"/>
        </w:rPr>
        <w:t xml:space="preserve">) hier zu fruchtbaren </w:t>
      </w:r>
      <w:r w:rsidRPr="001024D4">
        <w:rPr>
          <w:rFonts w:ascii="Gentium Basic" w:eastAsia="Times New Roman" w:hAnsi="Gentium Basic" w:cs="Times New Roman"/>
          <w:sz w:val="24"/>
          <w:szCs w:val="24"/>
          <w:lang w:eastAsia="de-DE"/>
        </w:rPr>
        <w:t>katholischen</w:t>
      </w:r>
      <w:r w:rsidRPr="001024D4">
        <w:rPr>
          <w:rFonts w:ascii="Gentium Basic" w:eastAsia="Times New Roman" w:hAnsi="Gentium Basic" w:cs="Courier New"/>
          <w:sz w:val="24"/>
          <w:szCs w:val="24"/>
          <w:lang w:eastAsia="de-DE"/>
        </w:rPr>
        <w:t xml:space="preserve"> Einsichten und Ansätzen führt.</w:t>
      </w:r>
    </w:p>
    <w:p w:rsidR="008272DD" w:rsidRPr="001024D4" w:rsidRDefault="008272DD" w:rsidP="008272DD">
      <w:pPr>
        <w:spacing w:after="0" w:line="240" w:lineRule="atLeast"/>
        <w:jc w:val="right"/>
        <w:rPr>
          <w:rFonts w:ascii="Gentium Basic" w:eastAsia="Times New Roman" w:hAnsi="Gentium Basic" w:cs="Courier New"/>
          <w:i/>
          <w:sz w:val="24"/>
          <w:szCs w:val="24"/>
          <w:lang w:eastAsia="de-DE"/>
        </w:rPr>
      </w:pPr>
      <w:r w:rsidRPr="001024D4">
        <w:rPr>
          <w:rFonts w:ascii="Gentium Basic" w:eastAsia="Times New Roman" w:hAnsi="Gentium Basic" w:cs="Courier New"/>
          <w:i/>
          <w:sz w:val="24"/>
          <w:szCs w:val="24"/>
          <w:lang w:eastAsia="de-DE"/>
        </w:rPr>
        <w:t xml:space="preserve">Otto </w:t>
      </w:r>
      <w:proofErr w:type="spellStart"/>
      <w:r w:rsidRPr="001024D4">
        <w:rPr>
          <w:rFonts w:ascii="Gentium Basic" w:eastAsia="Times New Roman" w:hAnsi="Gentium Basic" w:cs="Courier New"/>
          <w:i/>
          <w:sz w:val="24"/>
          <w:szCs w:val="24"/>
          <w:lang w:eastAsia="de-DE"/>
        </w:rPr>
        <w:t>Knoch</w:t>
      </w:r>
      <w:proofErr w:type="spellEnd"/>
      <w:r w:rsidRPr="001024D4">
        <w:rPr>
          <w:rFonts w:ascii="Gentium Basic" w:eastAsia="Times New Roman" w:hAnsi="Gentium Basic" w:cs="Courier New"/>
          <w:i/>
          <w:sz w:val="24"/>
          <w:szCs w:val="24"/>
          <w:lang w:eastAsia="de-DE"/>
        </w:rPr>
        <w:t>, KNA –Ökumenische Information Nr. 11. 11. März 1981, S. 6</w:t>
      </w:r>
    </w:p>
    <w:p w:rsidR="008272DD" w:rsidRPr="001024D4" w:rsidRDefault="008272DD" w:rsidP="008272DD">
      <w:pPr>
        <w:pStyle w:val="f100"/>
        <w:spacing w:line="180" w:lineRule="atLeast"/>
        <w:rPr>
          <w:rFonts w:ascii="Gentium Basic" w:hAnsi="Gentium Basic"/>
        </w:rPr>
      </w:pPr>
    </w:p>
    <w:p w:rsidR="008272DD" w:rsidRPr="001024D4" w:rsidRDefault="008272DD" w:rsidP="008272DD">
      <w:pPr>
        <w:spacing w:after="0" w:line="180" w:lineRule="atLeast"/>
        <w:jc w:val="both"/>
        <w:rPr>
          <w:rFonts w:ascii="Gentium Basic" w:hAnsi="Gentium Basic" w:cs="Times New Roman"/>
          <w:sz w:val="24"/>
          <w:szCs w:val="24"/>
          <w:lang w:val="es-ES"/>
        </w:rPr>
      </w:pPr>
      <w:r w:rsidRPr="001024D4">
        <w:rPr>
          <w:rFonts w:ascii="Gentium Basic" w:hAnsi="Gentium Basic" w:cs="Times New Roman"/>
          <w:sz w:val="24"/>
          <w:szCs w:val="24"/>
          <w:lang w:val="es-ES"/>
        </w:rPr>
        <w:t xml:space="preserve">Se combina en este libro dos propósitos diferentes pero relacionados íntimamente: por una parte el </w:t>
      </w:r>
      <w:proofErr w:type="spellStart"/>
      <w:r w:rsidRPr="001024D4">
        <w:rPr>
          <w:rFonts w:ascii="Gentium Basic" w:hAnsi="Gentium Basic" w:cs="Courier New"/>
          <w:sz w:val="24"/>
          <w:szCs w:val="24"/>
        </w:rPr>
        <w:t>tratamiento</w:t>
      </w:r>
      <w:proofErr w:type="spellEnd"/>
      <w:r w:rsidRPr="001024D4">
        <w:rPr>
          <w:rFonts w:ascii="Gentium Basic" w:hAnsi="Gentium Basic"/>
          <w:sz w:val="24"/>
          <w:szCs w:val="24"/>
          <w:lang w:val="es-ES"/>
        </w:rPr>
        <w:t xml:space="preserve"> </w:t>
      </w:r>
      <w:r w:rsidRPr="001024D4">
        <w:rPr>
          <w:rFonts w:ascii="Gentium Basic" w:hAnsi="Gentium Basic" w:cs="Times New Roman"/>
          <w:sz w:val="24"/>
          <w:szCs w:val="24"/>
          <w:lang w:val="es-ES"/>
        </w:rPr>
        <w:t>de los temas clásicos de la Teología Fundamental: fe, revelación, etc.; pero a la vez se pretende ofrecer un curso fundamental de teología en el sentido que K. Rahner ha dado a la expresión (p.9). El entrecruzamiento de ambas temáticas responde a la convic</w:t>
      </w:r>
      <w:r w:rsidRPr="001024D4">
        <w:rPr>
          <w:rFonts w:ascii="Gentium Basic" w:hAnsi="Gentium Basic" w:cs="Times New Roman"/>
          <w:sz w:val="24"/>
          <w:szCs w:val="24"/>
          <w:lang w:val="es-ES"/>
        </w:rPr>
        <w:softHyphen/>
        <w:t>ción de que el acto de fe no puede separarse del contenido de lo que se cree, y de que este contenido es accesible al hombre únicamente por medio de la fe. Por ello el libro empieza con el desarrollo del contenido de la fe cristiana.</w:t>
      </w:r>
    </w:p>
    <w:p w:rsidR="008272DD" w:rsidRPr="001024D4" w:rsidRDefault="008272DD" w:rsidP="008272DD">
      <w:pPr>
        <w:spacing w:after="0" w:line="160" w:lineRule="atLeast"/>
        <w:ind w:firstLine="240"/>
        <w:jc w:val="right"/>
        <w:rPr>
          <w:rFonts w:ascii="Gentium Basic" w:eastAsia="Times New Roman" w:hAnsi="Gentium Basic" w:cs="Times New Roman"/>
          <w:sz w:val="24"/>
          <w:szCs w:val="24"/>
          <w:lang w:val="es-ES" w:eastAsia="de-DE"/>
        </w:rPr>
      </w:pPr>
      <w:r w:rsidRPr="001024D4">
        <w:rPr>
          <w:rFonts w:ascii="Gentium Basic" w:eastAsia="Times New Roman" w:hAnsi="Gentium Basic" w:cs="Times New Roman"/>
          <w:i/>
          <w:sz w:val="24"/>
          <w:szCs w:val="24"/>
          <w:lang w:val="es-ES" w:eastAsia="de-DE"/>
        </w:rPr>
        <w:t>L. Ladaria, Estudios Eclesiásticos 54 (1979) 114-115.</w:t>
      </w:r>
      <w:r w:rsidRPr="001024D4">
        <w:rPr>
          <w:rFonts w:ascii="Gentium Basic" w:eastAsia="Times New Roman" w:hAnsi="Gentium Basic" w:cs="Times New Roman"/>
          <w:sz w:val="24"/>
          <w:szCs w:val="24"/>
          <w:lang w:val="es-ES" w:eastAsia="de-DE"/>
        </w:rPr>
        <w:t>.</w:t>
      </w:r>
    </w:p>
    <w:p w:rsidR="008272DD" w:rsidRPr="001024D4" w:rsidRDefault="008272DD" w:rsidP="008272DD">
      <w:pPr>
        <w:tabs>
          <w:tab w:val="left" w:pos="4214"/>
        </w:tabs>
        <w:spacing w:after="0" w:line="200" w:lineRule="atLeast"/>
        <w:rPr>
          <w:rFonts w:ascii="Gentium Basic" w:eastAsia="Times New Roman" w:hAnsi="Gentium Basic" w:cs="Times New Roman"/>
          <w:sz w:val="24"/>
          <w:szCs w:val="24"/>
          <w:lang w:val="es-ES" w:eastAsia="de-DE"/>
        </w:rPr>
      </w:pPr>
    </w:p>
    <w:p w:rsidR="008272DD" w:rsidRPr="001024D4" w:rsidRDefault="008272DD" w:rsidP="008272DD">
      <w:pPr>
        <w:spacing w:after="120" w:line="180" w:lineRule="atLeast"/>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 xml:space="preserve">[…] hat darum seine ökumenische </w:t>
      </w:r>
      <w:proofErr w:type="gramStart"/>
      <w:r w:rsidRPr="001024D4">
        <w:rPr>
          <w:rFonts w:ascii="Gentium Basic" w:eastAsia="Times New Roman" w:hAnsi="Gentium Basic" w:cs="Times New Roman"/>
          <w:sz w:val="24"/>
          <w:szCs w:val="24"/>
          <w:lang w:eastAsia="de-DE"/>
        </w:rPr>
        <w:t>Fundamentaltheologie  auch</w:t>
      </w:r>
      <w:proofErr w:type="gramEnd"/>
      <w:r w:rsidRPr="001024D4">
        <w:rPr>
          <w:rFonts w:ascii="Gentium Basic" w:eastAsia="Times New Roman" w:hAnsi="Gentium Basic" w:cs="Times New Roman"/>
          <w:sz w:val="24"/>
          <w:szCs w:val="24"/>
          <w:lang w:eastAsia="de-DE"/>
        </w:rPr>
        <w:t xml:space="preserve"> lehrbuchmäßig mit didakti</w:t>
      </w:r>
      <w:r w:rsidRPr="001024D4">
        <w:rPr>
          <w:rFonts w:ascii="Gentium Basic" w:eastAsia="Times New Roman" w:hAnsi="Gentium Basic" w:cs="Times New Roman"/>
          <w:sz w:val="24"/>
          <w:szCs w:val="24"/>
          <w:lang w:eastAsia="de-DE"/>
        </w:rPr>
        <w:softHyphen/>
        <w:t>schen Fragen und mit Graphiken aufbereitet. Das bedeutet freilich nicht, der Leser bekäme leichte Kost, im Gegenteil: K. verlangt konzentriertes Mitdenken vor allem bei den Ab</w:t>
      </w:r>
      <w:r w:rsidRPr="001024D4">
        <w:rPr>
          <w:rFonts w:ascii="Gentium Basic" w:eastAsia="Times New Roman" w:hAnsi="Gentium Basic" w:cs="Times New Roman"/>
          <w:sz w:val="24"/>
          <w:szCs w:val="24"/>
          <w:lang w:eastAsia="de-DE"/>
        </w:rPr>
        <w:softHyphen/>
        <w:t>schnitten, in denen er einen katholischen Neuansatz vorlegt. K. will, ausgehend von der ka</w:t>
      </w:r>
      <w:r w:rsidRPr="001024D4">
        <w:rPr>
          <w:rFonts w:ascii="Gentium Basic" w:eastAsia="Times New Roman" w:hAnsi="Gentium Basic" w:cs="Times New Roman"/>
          <w:sz w:val="24"/>
          <w:szCs w:val="24"/>
          <w:lang w:eastAsia="de-DE"/>
        </w:rPr>
        <w:softHyphen/>
        <w:t>tholischen Lehre, zwischen den verschiedenen theologischen Sprachen dolmetschen lehren, ja er meint zeigen zu können,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die vermeintlichen Glaubensdifferenzen bloßen Sprach</w:t>
      </w:r>
      <w:r w:rsidRPr="001024D4">
        <w:rPr>
          <w:rFonts w:ascii="Gentium Basic" w:eastAsia="Times New Roman" w:hAnsi="Gentium Basic" w:cs="Times New Roman"/>
          <w:sz w:val="24"/>
          <w:szCs w:val="24"/>
          <w:lang w:eastAsia="de-DE"/>
        </w:rPr>
        <w:softHyphen/>
        <w:t>differenzen beruhen“ (11). Im Unterschied zu Rahners „Grundkurs“ und Ratzingers „Fun</w:t>
      </w:r>
      <w:r w:rsidRPr="001024D4">
        <w:rPr>
          <w:rFonts w:ascii="Gentium Basic" w:eastAsia="Times New Roman" w:hAnsi="Gentium Basic" w:cs="Times New Roman"/>
          <w:sz w:val="24"/>
          <w:szCs w:val="24"/>
          <w:lang w:eastAsia="de-DE"/>
        </w:rPr>
        <w:softHyphen/>
        <w:t>damentaltheologie“ bringt K. „die Worthaftigkeit der Offenbarung“ stärker zum Ausdruck, dabei evangelischer Theologie, insbesondere Gerhard Ebeling, nahekommend. Diesem her</w:t>
      </w:r>
      <w:r w:rsidRPr="001024D4">
        <w:rPr>
          <w:rFonts w:ascii="Gentium Basic" w:eastAsia="Times New Roman" w:hAnsi="Gentium Basic" w:cs="Times New Roman"/>
          <w:sz w:val="24"/>
          <w:szCs w:val="24"/>
          <w:lang w:eastAsia="de-DE"/>
        </w:rPr>
        <w:softHyphen/>
        <w:t>meneutischen Ansatz korrespondiert eine in der römisch-katholischen Theologie bislang nicht vorgelegte These: Die Gemeinschaft mit Gott ist schlechthin nicht selbstverständlich. Keine geschaffene Qualität kann als Begründung einer Gemeinschaft mit Gott ausreichen (138). Auf dem Hintergrund dieser Erkenntnis erscheint eine Gemeinschaft des Menschen mit Gott nur möglich durch die Selbstmitteilung Gotte in seinem „Wort“. K. übernimmt traditio</w:t>
      </w:r>
      <w:r w:rsidRPr="001024D4">
        <w:rPr>
          <w:rFonts w:ascii="Gentium Basic" w:eastAsia="Times New Roman" w:hAnsi="Gentium Basic" w:cs="Times New Roman"/>
          <w:sz w:val="24"/>
          <w:szCs w:val="24"/>
          <w:lang w:eastAsia="de-DE"/>
        </w:rPr>
        <w:softHyphen/>
        <w:t>nelle, theologische Begriffe wie „Erbsünde“, „Natur, „</w:t>
      </w:r>
      <w:proofErr w:type="spellStart"/>
      <w:r w:rsidRPr="001024D4">
        <w:rPr>
          <w:rFonts w:ascii="Gentium Basic" w:eastAsia="Times New Roman" w:hAnsi="Gentium Basic" w:cs="Times New Roman"/>
          <w:sz w:val="24"/>
          <w:szCs w:val="24"/>
          <w:lang w:eastAsia="de-DE"/>
        </w:rPr>
        <w:t>Geschaffensein</w:t>
      </w:r>
      <w:proofErr w:type="spellEnd"/>
      <w:r w:rsidRPr="001024D4">
        <w:rPr>
          <w:rFonts w:ascii="Gentium Basic" w:eastAsia="Times New Roman" w:hAnsi="Gentium Basic" w:cs="Times New Roman"/>
          <w:sz w:val="24"/>
          <w:szCs w:val="24"/>
          <w:lang w:eastAsia="de-DE"/>
        </w:rPr>
        <w:t>” und „Gesetz“, um die „glaubenslose Existenz“ als dem Menschen angeboren zu erweisen. Diesem „Sündenprinzip“ stellt er dann das „Gnadenprinzip“ gegenüber, das „In-Christus-</w:t>
      </w:r>
      <w:proofErr w:type="spellStart"/>
      <w:r w:rsidRPr="001024D4">
        <w:rPr>
          <w:rFonts w:ascii="Gentium Basic" w:eastAsia="Times New Roman" w:hAnsi="Gentium Basic" w:cs="Times New Roman"/>
          <w:sz w:val="24"/>
          <w:szCs w:val="24"/>
          <w:lang w:eastAsia="de-DE"/>
        </w:rPr>
        <w:t>Geschaffensein</w:t>
      </w:r>
      <w:proofErr w:type="spellEnd"/>
      <w:r w:rsidRPr="001024D4">
        <w:rPr>
          <w:rFonts w:ascii="Gentium Basic" w:eastAsia="Times New Roman" w:hAnsi="Gentium Basic" w:cs="Times New Roman"/>
          <w:sz w:val="24"/>
          <w:szCs w:val="24"/>
          <w:lang w:eastAsia="de-DE"/>
        </w:rPr>
        <w:t xml:space="preserve">“, welches sich im Glauben ereignet. Fundament der Fundamentaltheologie ist der Satz: „Der christliche Glaube ist das Anteilhaben am Gottesverhältnis Jesu“ (18). Solcher Glaube entsteht im Hören auf Gottes Wort, anders ausgedrückt: durch die „Selbstmitteilung </w:t>
      </w:r>
      <w:r w:rsidRPr="001024D4">
        <w:rPr>
          <w:rFonts w:ascii="Gentium Basic" w:eastAsia="Times New Roman" w:hAnsi="Gentium Basic" w:cs="Arial"/>
          <w:sz w:val="24"/>
          <w:szCs w:val="24"/>
          <w:lang w:eastAsia="de-DE"/>
        </w:rPr>
        <w:t>Go</w:t>
      </w:r>
      <w:r w:rsidRPr="001024D4">
        <w:rPr>
          <w:rFonts w:ascii="Gentium Basic" w:eastAsia="Times New Roman" w:hAnsi="Gentium Basic" w:cs="Times New Roman"/>
          <w:sz w:val="24"/>
          <w:szCs w:val="24"/>
          <w:lang w:eastAsia="de-DE"/>
        </w:rPr>
        <w:t>ttes in dem mitmensch</w:t>
      </w:r>
      <w:r w:rsidRPr="001024D4">
        <w:rPr>
          <w:rFonts w:ascii="Gentium Basic" w:eastAsia="Times New Roman" w:hAnsi="Gentium Basic" w:cs="Times New Roman"/>
          <w:sz w:val="24"/>
          <w:szCs w:val="24"/>
          <w:lang w:eastAsia="de-DE"/>
        </w:rPr>
        <w:softHyphen/>
        <w:t>lichen Wort der Weitergabe des Glaubens“. K. unterscheidet zwischen dem „Gesetz“ als Wort Gottes im „uneigentlichen“ Sinn und dem „Evangelium“ als Gottes Wort in „eigentlichen“ Sinn. Wort Gottes im uneigentlichen Sinn ist alles, was man aus der geschaffenen Welt als solcher über Gott erkennen kann; diese Erkenntnis heißt Wort Gottes, weil sie einen sittli</w:t>
      </w:r>
      <w:r w:rsidRPr="001024D4">
        <w:rPr>
          <w:rFonts w:ascii="Gentium Basic" w:eastAsia="Times New Roman" w:hAnsi="Gentium Basic" w:cs="Times New Roman"/>
          <w:sz w:val="24"/>
          <w:szCs w:val="24"/>
          <w:lang w:eastAsia="de-DE"/>
        </w:rPr>
        <w:softHyphen/>
        <w:t>chen und damit unbedingten Anspruch an den Menschen stellt. Das „Gesetz“ als solches verleiht jedoch noch keine Gemeinschaft mit Gott, es liegt noch ganz im Rahmen der Einsei</w:t>
      </w:r>
      <w:r w:rsidRPr="001024D4">
        <w:rPr>
          <w:rFonts w:ascii="Gentium Basic" w:eastAsia="Times New Roman" w:hAnsi="Gentium Basic" w:cs="Times New Roman"/>
          <w:sz w:val="24"/>
          <w:szCs w:val="24"/>
          <w:lang w:eastAsia="de-DE"/>
        </w:rPr>
        <w:softHyphen/>
        <w:t>tigkeit der Relation des Geschaffenen auf Gott (75).</w:t>
      </w:r>
    </w:p>
    <w:p w:rsidR="008272DD" w:rsidRPr="001024D4" w:rsidRDefault="008272DD" w:rsidP="008272DD">
      <w:pPr>
        <w:spacing w:after="120" w:line="180" w:lineRule="atLeast"/>
        <w:jc w:val="both"/>
        <w:rPr>
          <w:rFonts w:ascii="Gentium Basic" w:hAnsi="Gentium Basic"/>
          <w:sz w:val="24"/>
          <w:szCs w:val="24"/>
        </w:rPr>
      </w:pPr>
      <w:r w:rsidRPr="001024D4">
        <w:rPr>
          <w:rFonts w:ascii="Gentium Basic" w:hAnsi="Gentium Basic"/>
          <w:sz w:val="24"/>
          <w:szCs w:val="24"/>
        </w:rPr>
        <w:t xml:space="preserve">Das </w:t>
      </w:r>
      <w:r w:rsidRPr="001024D4">
        <w:rPr>
          <w:rFonts w:ascii="Gentium Basic" w:eastAsia="Times New Roman" w:hAnsi="Gentium Basic" w:cs="Times New Roman"/>
          <w:sz w:val="24"/>
          <w:szCs w:val="24"/>
          <w:lang w:eastAsia="de-DE"/>
        </w:rPr>
        <w:t>Wort</w:t>
      </w:r>
      <w:r w:rsidRPr="001024D4">
        <w:rPr>
          <w:rFonts w:ascii="Gentium Basic" w:hAnsi="Gentium Basic"/>
          <w:sz w:val="24"/>
          <w:szCs w:val="24"/>
        </w:rPr>
        <w:t xml:space="preserve"> Gottes im eigentlichen Sinn hingegen </w:t>
      </w:r>
      <w:proofErr w:type="spellStart"/>
      <w:r w:rsidRPr="001024D4">
        <w:rPr>
          <w:rFonts w:ascii="Gentium Basic" w:hAnsi="Gentium Basic"/>
          <w:sz w:val="24"/>
          <w:szCs w:val="24"/>
        </w:rPr>
        <w:t>umfaßt</w:t>
      </w:r>
      <w:proofErr w:type="spellEnd"/>
      <w:r w:rsidRPr="001024D4">
        <w:rPr>
          <w:rFonts w:ascii="Gentium Basic" w:hAnsi="Gentium Basic"/>
          <w:sz w:val="24"/>
          <w:szCs w:val="24"/>
        </w:rPr>
        <w:t xml:space="preserve"> das Ganze des göttlichen Heilshan</w:t>
      </w:r>
      <w:r w:rsidRPr="001024D4">
        <w:rPr>
          <w:rFonts w:ascii="Gentium Basic" w:hAnsi="Gentium Basic"/>
          <w:sz w:val="24"/>
          <w:szCs w:val="24"/>
        </w:rPr>
        <w:softHyphen/>
        <w:t xml:space="preserve">delns: es bezieht sich auf den </w:t>
      </w:r>
      <w:r w:rsidRPr="001024D4">
        <w:rPr>
          <w:rFonts w:ascii="Gentium Basic" w:eastAsia="Times New Roman" w:hAnsi="Gentium Basic" w:cs="Times New Roman"/>
          <w:sz w:val="24"/>
          <w:szCs w:val="24"/>
          <w:lang w:eastAsia="de-DE"/>
        </w:rPr>
        <w:t>Menschen</w:t>
      </w:r>
      <w:r w:rsidR="00A40982" w:rsidRPr="001024D4">
        <w:rPr>
          <w:rFonts w:ascii="Gentium Basic" w:hAnsi="Gentium Basic"/>
          <w:sz w:val="24"/>
          <w:szCs w:val="24"/>
        </w:rPr>
        <w:t xml:space="preserve"> </w:t>
      </w:r>
      <w:r w:rsidRPr="001024D4">
        <w:rPr>
          <w:rFonts w:ascii="Gentium Basic" w:hAnsi="Gentium Basic"/>
          <w:sz w:val="24"/>
          <w:szCs w:val="24"/>
        </w:rPr>
        <w:t xml:space="preserve">Jesus von Nazareth, der zugleich der Mittler und die Fülle der ganzen Offenbarung ist. In ihm wird der Mensch „angesprochen“ von Gott, so </w:t>
      </w:r>
      <w:proofErr w:type="spellStart"/>
      <w:r w:rsidRPr="001024D4">
        <w:rPr>
          <w:rFonts w:ascii="Gentium Basic" w:hAnsi="Gentium Basic"/>
          <w:sz w:val="24"/>
          <w:szCs w:val="24"/>
        </w:rPr>
        <w:t>daß</w:t>
      </w:r>
      <w:proofErr w:type="spellEnd"/>
      <w:r w:rsidRPr="001024D4">
        <w:rPr>
          <w:rFonts w:ascii="Gentium Basic" w:hAnsi="Gentium Basic"/>
          <w:sz w:val="24"/>
          <w:szCs w:val="24"/>
        </w:rPr>
        <w:t xml:space="preserve"> Gemeinschaft mit Gott entsteht, wenn der Mensch Anteil bekommt am Gottesverhältnis Jesu. „An Jesus Christus als den Sohn Gottes glauben heißt, sich aufgrund seines Wortes von Gott mit der Liebe angenommen zu wissen, in der Gott ihm (sc. Jesus Christus) von </w:t>
      </w:r>
      <w:r w:rsidRPr="001024D4">
        <w:rPr>
          <w:rFonts w:ascii="Gentium Basic" w:eastAsia="Times New Roman" w:hAnsi="Gentium Basic" w:cs="Times New Roman"/>
          <w:sz w:val="24"/>
          <w:szCs w:val="24"/>
          <w:lang w:eastAsia="de-DE"/>
        </w:rPr>
        <w:t>Ewigkeit</w:t>
      </w:r>
      <w:r w:rsidRPr="001024D4">
        <w:rPr>
          <w:rFonts w:ascii="Gentium Basic" w:hAnsi="Gentium Basic"/>
          <w:sz w:val="24"/>
          <w:szCs w:val="24"/>
        </w:rPr>
        <w:t xml:space="preserve"> her </w:t>
      </w:r>
      <w:r w:rsidRPr="001024D4">
        <w:rPr>
          <w:rFonts w:ascii="Gentium Basic" w:hAnsi="Gentium Basic"/>
          <w:sz w:val="24"/>
          <w:szCs w:val="24"/>
        </w:rPr>
        <w:lastRenderedPageBreak/>
        <w:t xml:space="preserve">zugewandt ist“ (18, vgl. 98). K. entfaltet hier das trinitarische Gottesverständnis und einen Begriff von Glauben als Handeln </w:t>
      </w:r>
      <w:r w:rsidRPr="001024D4">
        <w:rPr>
          <w:rFonts w:ascii="Gentium Basic" w:eastAsia="Times New Roman" w:hAnsi="Gentium Basic" w:cs="Times New Roman"/>
          <w:sz w:val="24"/>
          <w:szCs w:val="24"/>
          <w:lang w:eastAsia="de-DE"/>
        </w:rPr>
        <w:t>Gottes</w:t>
      </w:r>
      <w:r w:rsidRPr="001024D4">
        <w:rPr>
          <w:rFonts w:ascii="Gentium Basic" w:hAnsi="Gentium Basic"/>
          <w:sz w:val="24"/>
          <w:szCs w:val="24"/>
        </w:rPr>
        <w:t xml:space="preserve"> am Menschen, als Gnade.</w:t>
      </w:r>
    </w:p>
    <w:p w:rsidR="008272DD" w:rsidRPr="001024D4" w:rsidRDefault="008272DD" w:rsidP="008272DD">
      <w:pPr>
        <w:spacing w:after="120" w:line="180" w:lineRule="atLeast"/>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 xml:space="preserve">Aus diesem Ansatz zieht K. eine ökumenisch brisante Folgerung. Als Glaubensgegenstand kommt nur das in Frage, was sich als das Geschehen personaler Zuwendung Gottes zum Menschen verstehen </w:t>
      </w:r>
      <w:proofErr w:type="spellStart"/>
      <w:r w:rsidRPr="001024D4">
        <w:rPr>
          <w:rFonts w:ascii="Gentium Basic" w:eastAsia="Times New Roman" w:hAnsi="Gentium Basic" w:cs="Times New Roman"/>
          <w:sz w:val="24"/>
          <w:szCs w:val="24"/>
          <w:lang w:eastAsia="de-DE"/>
        </w:rPr>
        <w:t>läßt</w:t>
      </w:r>
      <w:proofErr w:type="spellEnd"/>
      <w:r w:rsidRPr="001024D4">
        <w:rPr>
          <w:rFonts w:ascii="Gentium Basic" w:eastAsia="Times New Roman" w:hAnsi="Gentium Basic" w:cs="Times New Roman"/>
          <w:sz w:val="24"/>
          <w:szCs w:val="24"/>
          <w:lang w:eastAsia="de-DE"/>
        </w:rPr>
        <w:t xml:space="preserve">. In diesem Glauben gibt es kein Mehr oder </w:t>
      </w:r>
      <w:proofErr w:type="spellStart"/>
      <w:r w:rsidRPr="001024D4">
        <w:rPr>
          <w:rFonts w:ascii="Gentium Basic" w:eastAsia="Times New Roman" w:hAnsi="Gentium Basic" w:cs="Times New Roman"/>
          <w:sz w:val="24"/>
          <w:szCs w:val="24"/>
          <w:lang w:eastAsia="de-DE"/>
        </w:rPr>
        <w:t>Minder</w:t>
      </w:r>
      <w:proofErr w:type="spellEnd"/>
      <w:r w:rsidRPr="001024D4">
        <w:rPr>
          <w:rFonts w:ascii="Gentium Basic" w:eastAsia="Times New Roman" w:hAnsi="Gentium Basic" w:cs="Times New Roman"/>
          <w:sz w:val="24"/>
          <w:szCs w:val="24"/>
          <w:lang w:eastAsia="de-DE"/>
        </w:rPr>
        <w:t xml:space="preserve">. Alle, die Anteil am Gottesverhältnis Jesu haben, stimmen darum im Glauben überein. Dies meint der Satz, die Gesamtheit der Gläubigen könne im Glauben nicht irren. Von dieser „Unfehlbarkeit“ des Glaubens ist die „Feststellung der Übereinstimmung“ im Glauben zu unterscheiden. Diese ist zwar auch sehr wichtig, aber es </w:t>
      </w:r>
      <w:proofErr w:type="spellStart"/>
      <w:r w:rsidRPr="001024D4">
        <w:rPr>
          <w:rFonts w:ascii="Gentium Basic" w:eastAsia="Times New Roman" w:hAnsi="Gentium Basic" w:cs="Times New Roman"/>
          <w:sz w:val="24"/>
          <w:szCs w:val="24"/>
          <w:lang w:eastAsia="de-DE"/>
        </w:rPr>
        <w:t>muß</w:t>
      </w:r>
      <w:proofErr w:type="spellEnd"/>
      <w:r w:rsidRPr="001024D4">
        <w:rPr>
          <w:rFonts w:ascii="Gentium Basic" w:eastAsia="Times New Roman" w:hAnsi="Gentium Basic" w:cs="Times New Roman"/>
          <w:sz w:val="24"/>
          <w:szCs w:val="24"/>
          <w:lang w:eastAsia="de-DE"/>
        </w:rPr>
        <w:t xml:space="preserve"> sie nicht unbedingt als Voraussetzung für die Überein</w:t>
      </w:r>
      <w:r w:rsidRPr="001024D4">
        <w:rPr>
          <w:rFonts w:ascii="Gentium Basic" w:eastAsia="Times New Roman" w:hAnsi="Gentium Basic" w:cs="Times New Roman"/>
          <w:sz w:val="24"/>
          <w:szCs w:val="24"/>
          <w:lang w:eastAsia="de-DE"/>
        </w:rPr>
        <w:softHyphen/>
        <w:t>stimmung im Glauben geben. „Das Ziel der Bemühung um ökumenische Verständigung kann deshalb nicht sein, die Verschiedenheit der einzelnen Kirchen aufzuheben und gewisser</w:t>
      </w:r>
      <w:r w:rsidRPr="001024D4">
        <w:rPr>
          <w:rFonts w:ascii="Gentium Basic" w:eastAsia="Times New Roman" w:hAnsi="Gentium Basic" w:cs="Times New Roman"/>
          <w:sz w:val="24"/>
          <w:szCs w:val="24"/>
          <w:lang w:eastAsia="de-DE"/>
        </w:rPr>
        <w:softHyphen/>
        <w:t xml:space="preserve">maßen eine einzige Verwaltungseinheit herzustellen. Aufzuheben ist nicht die jeweilige Eigenart und Unterschiedenheit der Kirchen, sondern nur ihre Trennung voneinander. Diese Trennung besteht darin,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man einander aufgrund gegenseitiger </w:t>
      </w:r>
      <w:proofErr w:type="spellStart"/>
      <w:r w:rsidRPr="001024D4">
        <w:rPr>
          <w:rFonts w:ascii="Gentium Basic" w:eastAsia="Times New Roman" w:hAnsi="Gentium Basic" w:cs="Times New Roman"/>
          <w:sz w:val="24"/>
          <w:szCs w:val="24"/>
          <w:lang w:eastAsia="de-DE"/>
        </w:rPr>
        <w:t>Mißverständnisse</w:t>
      </w:r>
      <w:proofErr w:type="spellEnd"/>
      <w:r w:rsidRPr="001024D4">
        <w:rPr>
          <w:rFonts w:ascii="Gentium Basic" w:eastAsia="Times New Roman" w:hAnsi="Gentium Basic" w:cs="Times New Roman"/>
          <w:sz w:val="24"/>
          <w:szCs w:val="24"/>
          <w:lang w:eastAsia="de-DE"/>
        </w:rPr>
        <w:t xml:space="preserve"> und zu Unrecht die Rechtgläubigkeit bestreitet“ (175).</w:t>
      </w:r>
    </w:p>
    <w:p w:rsidR="008272DD" w:rsidRPr="001024D4" w:rsidRDefault="008272DD" w:rsidP="008272DD">
      <w:pPr>
        <w:spacing w:after="120" w:line="180" w:lineRule="atLeast"/>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K. unternimmt nun den kühnen Versuch, von seinem Verständnis des göttlichen Wort</w:t>
      </w:r>
      <w:r w:rsidRPr="001024D4">
        <w:rPr>
          <w:rFonts w:ascii="Gentium Basic" w:eastAsia="Times New Roman" w:hAnsi="Gentium Basic" w:cs="Times New Roman"/>
          <w:sz w:val="24"/>
          <w:szCs w:val="24"/>
          <w:lang w:eastAsia="de-DE"/>
        </w:rPr>
        <w:softHyphen/>
        <w:t xml:space="preserve">geschehens her die römisch-katholische Tradition der „Strukturen der Weitergabe der christlichen Botschaft“ neu darzulegen. Bei den Sakramenten, beim Schriftprinzip, beim Lehramtsverständnis usw. sucht er herauszufinden, was wirklich Normen für die Begegnung mit dem Wort Gottes sind und was ein positivistisches </w:t>
      </w:r>
      <w:proofErr w:type="spellStart"/>
      <w:r w:rsidRPr="001024D4">
        <w:rPr>
          <w:rFonts w:ascii="Gentium Basic" w:eastAsia="Times New Roman" w:hAnsi="Gentium Basic" w:cs="Times New Roman"/>
          <w:sz w:val="24"/>
          <w:szCs w:val="24"/>
          <w:lang w:eastAsia="de-DE"/>
        </w:rPr>
        <w:t>Mißverständnis</w:t>
      </w:r>
      <w:proofErr w:type="spellEnd"/>
      <w:r w:rsidRPr="001024D4">
        <w:rPr>
          <w:rFonts w:ascii="Gentium Basic" w:eastAsia="Times New Roman" w:hAnsi="Gentium Basic" w:cs="Times New Roman"/>
          <w:sz w:val="24"/>
          <w:szCs w:val="24"/>
          <w:lang w:eastAsia="de-DE"/>
        </w:rPr>
        <w:t xml:space="preserve"> wäre. Unausge</w:t>
      </w:r>
      <w:r w:rsidRPr="001024D4">
        <w:rPr>
          <w:rFonts w:ascii="Gentium Basic" w:eastAsia="Times New Roman" w:hAnsi="Gentium Basic" w:cs="Times New Roman"/>
          <w:sz w:val="24"/>
          <w:szCs w:val="24"/>
          <w:lang w:eastAsia="de-DE"/>
        </w:rPr>
        <w:softHyphen/>
        <w:t>sprochen wird Ratzingers fundamentaltheologische Sorge, der reformatorische Ansatz beim „Wort Gottes“ berge die Gefahr des Individualismus in sich und führe zu einer Hyposta</w:t>
      </w:r>
      <w:r w:rsidRPr="001024D4">
        <w:rPr>
          <w:rFonts w:ascii="Gentium Basic" w:eastAsia="Times New Roman" w:hAnsi="Gentium Basic" w:cs="Times New Roman"/>
          <w:sz w:val="24"/>
          <w:szCs w:val="24"/>
          <w:lang w:eastAsia="de-DE"/>
        </w:rPr>
        <w:softHyphen/>
        <w:t xml:space="preserve">sierung des Wortes Gottes gegenüber Kirche und Lehramt, in </w:t>
      </w:r>
      <w:proofErr w:type="spellStart"/>
      <w:r w:rsidRPr="001024D4">
        <w:rPr>
          <w:rFonts w:ascii="Gentium Basic" w:eastAsia="Times New Roman" w:hAnsi="Gentium Basic" w:cs="Times New Roman"/>
          <w:sz w:val="24"/>
          <w:szCs w:val="24"/>
          <w:lang w:eastAsia="de-DE"/>
        </w:rPr>
        <w:t>K.'s</w:t>
      </w:r>
      <w:proofErr w:type="spellEnd"/>
      <w:r w:rsidRPr="001024D4">
        <w:rPr>
          <w:rFonts w:ascii="Gentium Basic" w:eastAsia="Times New Roman" w:hAnsi="Gentium Basic" w:cs="Times New Roman"/>
          <w:sz w:val="24"/>
          <w:szCs w:val="24"/>
          <w:lang w:eastAsia="de-DE"/>
        </w:rPr>
        <w:t xml:space="preserve"> Konzeption gegenstandslos. K. vermeidet die umgekehrte Gefahr, Kirche und Lehramt zu hypostasieren. Der ganze Mit</w:t>
      </w:r>
      <w:r w:rsidRPr="001024D4">
        <w:rPr>
          <w:rFonts w:ascii="Gentium Basic" w:eastAsia="Times New Roman" w:hAnsi="Gentium Basic" w:cs="Times New Roman"/>
          <w:sz w:val="24"/>
          <w:szCs w:val="24"/>
          <w:lang w:eastAsia="de-DE"/>
        </w:rPr>
        <w:softHyphen/>
        <w:t xml:space="preserve">telteil des Buches über die Strukturen der Weitergabe der christlichen Botschaft ist eine Explikation der These,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das Lehramt unter dem Wort Gottes steht,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es nur Autorität hat, sofern es wirklich Gottes Wort erklärt, nicht aber umgekehrt,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etwas als Wort Gottes gilt, weil das Lehramt als Garant der Wahrheit es als Glaubenswahrheit vorlegt.</w:t>
      </w:r>
    </w:p>
    <w:p w:rsidR="008272DD" w:rsidRPr="001024D4" w:rsidRDefault="008272DD" w:rsidP="008272DD">
      <w:pPr>
        <w:spacing w:after="120" w:line="180" w:lineRule="atLeast"/>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Hier geschieht wirklich das Übersetzen katholischer Lehre in die Sprache evangelischer Worttheologie - ohne krampfhaftes Bemühen um Integration. Evangelischen Lesern kann deutlich werden, wie ihnen fremde, bislang kontroverse und kirchentrennende Aspekte (der Dreiklang von Schrift, Tradition und Lehramt, die Unfehlbarkeit des Papstes oder die Marien</w:t>
      </w:r>
      <w:r w:rsidRPr="001024D4">
        <w:rPr>
          <w:rFonts w:ascii="Gentium Basic" w:eastAsia="Times New Roman" w:hAnsi="Gentium Basic" w:cs="Times New Roman"/>
          <w:sz w:val="24"/>
          <w:szCs w:val="24"/>
          <w:lang w:eastAsia="de-DE"/>
        </w:rPr>
        <w:softHyphen/>
        <w:t>dogmen) von der Konzentration auf das Wortgeschehen zwischen Gott und Mensch her über</w:t>
      </w:r>
      <w:r w:rsidRPr="001024D4">
        <w:rPr>
          <w:rFonts w:ascii="Gentium Basic" w:eastAsia="Times New Roman" w:hAnsi="Gentium Basic" w:cs="Times New Roman"/>
          <w:sz w:val="24"/>
          <w:szCs w:val="24"/>
          <w:lang w:eastAsia="de-DE"/>
        </w:rPr>
        <w:softHyphen/>
        <w:t xml:space="preserve">raschend neu und ökumenisch „anerkennungsfähig“ begegnen. </w:t>
      </w:r>
      <w:proofErr w:type="gramStart"/>
      <w:r w:rsidRPr="001024D4">
        <w:rPr>
          <w:rFonts w:ascii="Gentium Basic" w:eastAsia="Times New Roman" w:hAnsi="Gentium Basic" w:cs="Times New Roman"/>
          <w:sz w:val="24"/>
          <w:szCs w:val="24"/>
          <w:lang w:eastAsia="de-DE"/>
        </w:rPr>
        <w:t xml:space="preserve">Für katholische Leser liegt die Herausforderung des </w:t>
      </w:r>
      <w:proofErr w:type="spellStart"/>
      <w:r w:rsidRPr="001024D4">
        <w:rPr>
          <w:rFonts w:ascii="Gentium Basic" w:eastAsia="Times New Roman" w:hAnsi="Gentium Basic" w:cs="Times New Roman"/>
          <w:sz w:val="24"/>
          <w:szCs w:val="24"/>
          <w:lang w:eastAsia="de-DE"/>
        </w:rPr>
        <w:t>Knauerschen</w:t>
      </w:r>
      <w:proofErr w:type="spellEnd"/>
      <w:r w:rsidRPr="001024D4">
        <w:rPr>
          <w:rFonts w:ascii="Gentium Basic" w:eastAsia="Times New Roman" w:hAnsi="Gentium Basic" w:cs="Times New Roman"/>
          <w:sz w:val="24"/>
          <w:szCs w:val="24"/>
          <w:lang w:eastAsia="de-DE"/>
        </w:rPr>
        <w:t xml:space="preserve"> Ansatzes vielleicht weniger in der Rückführung aller Glaubensbezüge auf das Wortgeschehen als vielmehr in der Preisgabe des römisch-katholi</w:t>
      </w:r>
      <w:r w:rsidRPr="001024D4">
        <w:rPr>
          <w:rFonts w:ascii="Gentium Basic" w:eastAsia="Times New Roman" w:hAnsi="Gentium Basic" w:cs="Times New Roman"/>
          <w:sz w:val="24"/>
          <w:szCs w:val="24"/>
          <w:lang w:eastAsia="de-DE"/>
        </w:rPr>
        <w:softHyphen/>
        <w:t>schen Exklusivitätsanspruchs: K. erkennt ja nicht nur „Elemente der Wahrheit“ außerhalb der römisch-katholischen Kirche an, sondern behauptet, die anderen Kirchen seien gar nicht Abspaltungen von der einen und einzigen Kirche Gottes, sondern es handele sich um Spal</w:t>
      </w:r>
      <w:r w:rsidRPr="001024D4">
        <w:rPr>
          <w:rFonts w:ascii="Gentium Basic" w:eastAsia="Times New Roman" w:hAnsi="Gentium Basic" w:cs="Times New Roman"/>
          <w:sz w:val="24"/>
          <w:szCs w:val="24"/>
          <w:lang w:eastAsia="de-DE"/>
        </w:rPr>
        <w:softHyphen/>
        <w:t>tungen in der einen und einzigen Kirche.</w:t>
      </w:r>
      <w:proofErr w:type="gramEnd"/>
      <w:r w:rsidRPr="001024D4">
        <w:rPr>
          <w:rFonts w:ascii="Gentium Basic" w:eastAsia="Times New Roman" w:hAnsi="Gentium Basic" w:cs="Times New Roman"/>
          <w:sz w:val="24"/>
          <w:szCs w:val="24"/>
          <w:lang w:eastAsia="de-DE"/>
        </w:rPr>
        <w:t xml:space="preserve"> Diese beruhten nicht auf einem verschiedenen Glauben, sondern lediglich auf gegenseitigen </w:t>
      </w:r>
      <w:proofErr w:type="spellStart"/>
      <w:r w:rsidRPr="001024D4">
        <w:rPr>
          <w:rFonts w:ascii="Gentium Basic" w:eastAsia="Times New Roman" w:hAnsi="Gentium Basic" w:cs="Times New Roman"/>
          <w:sz w:val="24"/>
          <w:szCs w:val="24"/>
          <w:lang w:eastAsia="de-DE"/>
        </w:rPr>
        <w:t>Mißverständnissen</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sodaß</w:t>
      </w:r>
      <w:proofErr w:type="spellEnd"/>
      <w:r w:rsidRPr="001024D4">
        <w:rPr>
          <w:rFonts w:ascii="Gentium Basic" w:eastAsia="Times New Roman" w:hAnsi="Gentium Basic" w:cs="Times New Roman"/>
          <w:sz w:val="24"/>
          <w:szCs w:val="24"/>
          <w:lang w:eastAsia="de-DE"/>
        </w:rPr>
        <w:t xml:space="preserve"> man auch nach der tatsächlichen Klärung dieser </w:t>
      </w:r>
      <w:proofErr w:type="spellStart"/>
      <w:r w:rsidRPr="001024D4">
        <w:rPr>
          <w:rFonts w:ascii="Gentium Basic" w:eastAsia="Times New Roman" w:hAnsi="Gentium Basic" w:cs="Times New Roman"/>
          <w:sz w:val="24"/>
          <w:szCs w:val="24"/>
          <w:lang w:eastAsia="de-DE"/>
        </w:rPr>
        <w:t>Mißverständnisse</w:t>
      </w:r>
      <w:proofErr w:type="spellEnd"/>
      <w:r w:rsidRPr="001024D4">
        <w:rPr>
          <w:rFonts w:ascii="Gentium Basic" w:eastAsia="Times New Roman" w:hAnsi="Gentium Basic" w:cs="Times New Roman"/>
          <w:sz w:val="24"/>
          <w:szCs w:val="24"/>
          <w:lang w:eastAsia="de-DE"/>
        </w:rPr>
        <w:t xml:space="preserve"> einander nicht mehr mit Recht die Kommu</w:t>
      </w:r>
      <w:r w:rsidRPr="001024D4">
        <w:rPr>
          <w:rFonts w:ascii="Gentium Basic" w:eastAsia="Times New Roman" w:hAnsi="Gentium Basic" w:cs="Times New Roman"/>
          <w:sz w:val="24"/>
          <w:szCs w:val="24"/>
          <w:lang w:eastAsia="de-DE"/>
        </w:rPr>
        <w:softHyphen/>
        <w:t>niongemeinschaft ver</w:t>
      </w:r>
      <w:r w:rsidR="00E66C52" w:rsidRPr="001024D4">
        <w:rPr>
          <w:rFonts w:ascii="Gentium Basic" w:eastAsia="Times New Roman" w:hAnsi="Gentium Basic" w:cs="Times New Roman"/>
          <w:sz w:val="24"/>
          <w:szCs w:val="24"/>
          <w:lang w:eastAsia="de-DE"/>
        </w:rPr>
        <w:t>weigern könne (176</w:t>
      </w:r>
      <w:r w:rsidRPr="001024D4">
        <w:rPr>
          <w:rFonts w:ascii="Gentium Basic" w:eastAsia="Times New Roman" w:hAnsi="Gentium Basic" w:cs="Times New Roman"/>
          <w:sz w:val="24"/>
          <w:szCs w:val="24"/>
          <w:lang w:eastAsia="de-DE"/>
        </w:rPr>
        <w:t>).</w:t>
      </w:r>
    </w:p>
    <w:p w:rsidR="008272DD" w:rsidRPr="001024D4" w:rsidRDefault="008272DD" w:rsidP="008272DD">
      <w:pPr>
        <w:spacing w:after="120" w:line="180" w:lineRule="atLeast"/>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Was ist außer pauschaler Sympathie und Anerkennung aus evangelischer Sicht zu dieser ökumenischen Fundamentaltheologie zusagen? Auf den ersten Blick scheint es sich vor allem im Mittelteil über die Strukturen der Weitergabe der christlichen Botschaft um eine interne innerkatholische Theologie zu handeln. Bekanntlich kann evangelische Theologie bei der Feststellung der „Übereinstimmung aller Glaubenden im Glauben“ hinter den geschicht</w:t>
      </w:r>
      <w:r w:rsidRPr="001024D4">
        <w:rPr>
          <w:rFonts w:ascii="Gentium Basic" w:eastAsia="Times New Roman" w:hAnsi="Gentium Basic" w:cs="Times New Roman"/>
          <w:sz w:val="24"/>
          <w:szCs w:val="24"/>
          <w:lang w:eastAsia="de-DE"/>
        </w:rPr>
        <w:softHyphen/>
      </w:r>
      <w:r w:rsidRPr="001024D4">
        <w:rPr>
          <w:rFonts w:ascii="Gentium Basic" w:eastAsia="Times New Roman" w:hAnsi="Gentium Basic" w:cs="Times New Roman"/>
          <w:sz w:val="24"/>
          <w:szCs w:val="24"/>
          <w:lang w:eastAsia="de-DE"/>
        </w:rPr>
        <w:lastRenderedPageBreak/>
        <w:t xml:space="preserve">lichen </w:t>
      </w:r>
      <w:proofErr w:type="spellStart"/>
      <w:r w:rsidRPr="001024D4">
        <w:rPr>
          <w:rFonts w:ascii="Gentium Basic" w:eastAsia="Times New Roman" w:hAnsi="Gentium Basic" w:cs="Times New Roman"/>
          <w:sz w:val="24"/>
          <w:szCs w:val="24"/>
          <w:lang w:eastAsia="de-DE"/>
        </w:rPr>
        <w:t>Prozeß</w:t>
      </w:r>
      <w:proofErr w:type="spellEnd"/>
      <w:r w:rsidRPr="001024D4">
        <w:rPr>
          <w:rFonts w:ascii="Gentium Basic" w:eastAsia="Times New Roman" w:hAnsi="Gentium Basic" w:cs="Times New Roman"/>
          <w:sz w:val="24"/>
          <w:szCs w:val="24"/>
          <w:lang w:eastAsia="de-DE"/>
        </w:rPr>
        <w:t xml:space="preserve"> römisch-katholischer Tradition zurückgehen und auf Hierarchie im katholi</w:t>
      </w:r>
      <w:r w:rsidRPr="001024D4">
        <w:rPr>
          <w:rFonts w:ascii="Gentium Basic" w:eastAsia="Times New Roman" w:hAnsi="Gentium Basic" w:cs="Times New Roman"/>
          <w:sz w:val="24"/>
          <w:szCs w:val="24"/>
          <w:lang w:eastAsia="de-DE"/>
        </w:rPr>
        <w:softHyphen/>
        <w:t>schen Sinne prinzipiell verzichten. K. bleibt dieser römisch-katholischen Tradition verpflich</w:t>
      </w:r>
      <w:r w:rsidRPr="001024D4">
        <w:rPr>
          <w:rFonts w:ascii="Gentium Basic" w:eastAsia="Times New Roman" w:hAnsi="Gentium Basic" w:cs="Times New Roman"/>
          <w:sz w:val="24"/>
          <w:szCs w:val="24"/>
          <w:lang w:eastAsia="de-DE"/>
        </w:rPr>
        <w:softHyphen/>
        <w:t>tet und schreibt insofern ein katholisches Lehrbuch. Allerdings rezipiert er im Kern alle traditionellen evangelischen Anfragen an das hierarchisch-sakramentale Kirchenverständ</w:t>
      </w:r>
      <w:r w:rsidRPr="001024D4">
        <w:rPr>
          <w:rFonts w:ascii="Gentium Basic" w:eastAsia="Times New Roman" w:hAnsi="Gentium Basic" w:cs="Times New Roman"/>
          <w:sz w:val="24"/>
          <w:szCs w:val="24"/>
          <w:lang w:eastAsia="de-DE"/>
        </w:rPr>
        <w:softHyphen/>
        <w:t xml:space="preserve">nis, indem er alles auf die Unüberbietbarkeit des Wortes Gottes zurückführt und keinen Zweifel daran </w:t>
      </w:r>
      <w:proofErr w:type="spellStart"/>
      <w:r w:rsidRPr="001024D4">
        <w:rPr>
          <w:rFonts w:ascii="Gentium Basic" w:eastAsia="Times New Roman" w:hAnsi="Gentium Basic" w:cs="Times New Roman"/>
          <w:sz w:val="24"/>
          <w:szCs w:val="24"/>
          <w:lang w:eastAsia="de-DE"/>
        </w:rPr>
        <w:t>läßt</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die kirchlichen Institutionen sündig sind, wo sie ni</w:t>
      </w:r>
      <w:r w:rsidR="0091442B">
        <w:rPr>
          <w:rFonts w:ascii="Gentium Basic" w:eastAsia="Times New Roman" w:hAnsi="Gentium Basic" w:cs="Times New Roman"/>
          <w:sz w:val="24"/>
          <w:szCs w:val="24"/>
          <w:lang w:eastAsia="de-DE"/>
        </w:rPr>
        <w:t>cht der Weitergabe des Wortes G</w:t>
      </w:r>
      <w:r w:rsidRPr="001024D4">
        <w:rPr>
          <w:rFonts w:ascii="Gentium Basic" w:eastAsia="Times New Roman" w:hAnsi="Gentium Basic" w:cs="Times New Roman"/>
          <w:sz w:val="24"/>
          <w:szCs w:val="24"/>
          <w:lang w:eastAsia="de-DE"/>
        </w:rPr>
        <w:t>ottes dienen und selbst noch in diesem Dienst durch Nachlässigkeit usw. Fehler begehen.</w:t>
      </w:r>
    </w:p>
    <w:p w:rsidR="008272DD" w:rsidRPr="001024D4" w:rsidRDefault="008272DD" w:rsidP="008272DD">
      <w:pPr>
        <w:spacing w:after="120" w:line="180" w:lineRule="atLeast"/>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K.s „katholischer“ Ansatz beruht auf der Einsicht in eine gewisse Analogie zwischen Kirche und Menschwerdung Christi als einer Verbindung von göttlicher und geschaffener Wirklich</w:t>
      </w:r>
      <w:r w:rsidRPr="001024D4">
        <w:rPr>
          <w:rFonts w:ascii="Gentium Basic" w:eastAsia="Times New Roman" w:hAnsi="Gentium Basic" w:cs="Times New Roman"/>
          <w:sz w:val="24"/>
          <w:szCs w:val="24"/>
          <w:lang w:eastAsia="de-DE"/>
        </w:rPr>
        <w:softHyphen/>
        <w:t>keit, insofern der Heilige Geist ein und derselbe in Christus und den Christen ist (</w:t>
      </w:r>
      <w:proofErr w:type="spellStart"/>
      <w:r w:rsidRPr="001024D4">
        <w:rPr>
          <w:rFonts w:ascii="Gentium Basic" w:eastAsia="Times New Roman" w:hAnsi="Gentium Basic" w:cs="Times New Roman"/>
          <w:sz w:val="24"/>
          <w:szCs w:val="24"/>
          <w:lang w:eastAsia="de-DE"/>
        </w:rPr>
        <w:t>vgl</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Lumen</w:t>
      </w:r>
      <w:proofErr w:type="spellEnd"/>
      <w:r w:rsidRPr="001024D4">
        <w:rPr>
          <w:rFonts w:ascii="Gentium Basic" w:eastAsia="Times New Roman" w:hAnsi="Gentium Basic" w:cs="Times New Roman"/>
          <w:sz w:val="24"/>
          <w:szCs w:val="24"/>
          <w:lang w:eastAsia="de-DE"/>
        </w:rPr>
        <w:t xml:space="preserve"> </w:t>
      </w:r>
      <w:proofErr w:type="spellStart"/>
      <w:r w:rsidRPr="001024D4">
        <w:rPr>
          <w:rFonts w:ascii="Gentium Basic" w:eastAsia="Times New Roman" w:hAnsi="Gentium Basic" w:cs="Times New Roman"/>
          <w:sz w:val="24"/>
          <w:szCs w:val="24"/>
          <w:lang w:eastAsia="de-DE"/>
        </w:rPr>
        <w:t>gentium</w:t>
      </w:r>
      <w:proofErr w:type="spellEnd"/>
      <w:r w:rsidRPr="001024D4">
        <w:rPr>
          <w:rFonts w:ascii="Gentium Basic" w:eastAsia="Times New Roman" w:hAnsi="Gentium Basic" w:cs="Times New Roman"/>
          <w:sz w:val="24"/>
          <w:szCs w:val="24"/>
          <w:lang w:eastAsia="de-DE"/>
        </w:rPr>
        <w:t xml:space="preserve"> Nr. 8). Dabei will K. den Unterschied beachtet sehen,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im Unterschied zur Sünd</w:t>
      </w:r>
      <w:r w:rsidRPr="001024D4">
        <w:rPr>
          <w:rFonts w:ascii="Gentium Basic" w:eastAsia="Times New Roman" w:hAnsi="Gentium Basic" w:cs="Times New Roman"/>
          <w:sz w:val="24"/>
          <w:szCs w:val="24"/>
          <w:lang w:eastAsia="de-DE"/>
        </w:rPr>
        <w:softHyphen/>
        <w:t>losigkeit Jesu sich in der Kirche der Heilige Geist mit sündigen Menschen verbindet.</w:t>
      </w:r>
    </w:p>
    <w:p w:rsidR="008272DD" w:rsidRPr="001024D4" w:rsidRDefault="008272DD" w:rsidP="008272DD">
      <w:pPr>
        <w:spacing w:after="120" w:line="180" w:lineRule="atLeast"/>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Auf dem Boden der römisch-katholischen Tradition wi</w:t>
      </w:r>
      <w:r w:rsidR="00A40982" w:rsidRPr="001024D4">
        <w:rPr>
          <w:rFonts w:ascii="Gentium Basic" w:eastAsia="Times New Roman" w:hAnsi="Gentium Basic" w:cs="Times New Roman"/>
          <w:sz w:val="24"/>
          <w:szCs w:val="24"/>
          <w:lang w:eastAsia="de-DE"/>
        </w:rPr>
        <w:t>ll K. sodann mit seinem ökumeni</w:t>
      </w:r>
      <w:r w:rsidRPr="001024D4">
        <w:rPr>
          <w:rFonts w:ascii="Gentium Basic" w:eastAsia="Times New Roman" w:hAnsi="Gentium Basic" w:cs="Times New Roman"/>
          <w:sz w:val="24"/>
          <w:szCs w:val="24"/>
          <w:lang w:eastAsia="de-DE"/>
        </w:rPr>
        <w:t>schen Dolmetscherdienst die notwendige Möglichkeit einer hierarchischen Kirchenverfassung bewahren, bestreitet jedoch ihre absolute Notwendigkeit. So kann er evangelische Ämter</w:t>
      </w:r>
      <w:r w:rsidR="00A40982" w:rsidRPr="001024D4">
        <w:rPr>
          <w:rFonts w:ascii="Gentium Basic" w:eastAsia="Times New Roman" w:hAnsi="Gentium Basic" w:cs="Times New Roman"/>
          <w:sz w:val="24"/>
          <w:szCs w:val="24"/>
          <w:lang w:eastAsia="de-DE"/>
        </w:rPr>
        <w:softHyphen/>
      </w:r>
      <w:r w:rsidRPr="001024D4">
        <w:rPr>
          <w:rFonts w:ascii="Gentium Basic" w:eastAsia="Times New Roman" w:hAnsi="Gentium Basic" w:cs="Times New Roman"/>
          <w:sz w:val="24"/>
          <w:szCs w:val="24"/>
          <w:lang w:eastAsia="de-DE"/>
        </w:rPr>
        <w:t>ordnungen durchaus auf der Ebene der „Legitimität der Sprachdifferenzen“ innerhalb der einen Kirche sehen. Ökumenisch notwendig bleibt jetzt ein gegenseitiger „Kooptations</w:t>
      </w:r>
      <w:r w:rsidRPr="001024D4">
        <w:rPr>
          <w:rFonts w:ascii="Gentium Basic" w:eastAsia="Times New Roman" w:hAnsi="Gentium Basic" w:cs="Times New Roman"/>
          <w:sz w:val="24"/>
          <w:szCs w:val="24"/>
          <w:lang w:eastAsia="de-DE"/>
        </w:rPr>
        <w:softHyphen/>
        <w:t>vorgang“, um die vorhandene Einheit im Glauben sichtbar zu machen (</w:t>
      </w:r>
      <w:proofErr w:type="spellStart"/>
      <w:r w:rsidRPr="001024D4">
        <w:rPr>
          <w:rFonts w:ascii="Gentium Basic" w:eastAsia="Times New Roman" w:hAnsi="Gentium Basic" w:cs="Times New Roman"/>
          <w:sz w:val="24"/>
          <w:szCs w:val="24"/>
          <w:lang w:eastAsia="de-DE"/>
        </w:rPr>
        <w:t>vgl</w:t>
      </w:r>
      <w:proofErr w:type="spellEnd"/>
      <w:r w:rsidRPr="001024D4">
        <w:rPr>
          <w:rFonts w:ascii="Gentium Basic" w:eastAsia="Times New Roman" w:hAnsi="Gentium Basic" w:cs="Times New Roman"/>
          <w:sz w:val="24"/>
          <w:szCs w:val="24"/>
          <w:lang w:eastAsia="de-DE"/>
        </w:rPr>
        <w:t>, z. B. S. 247).</w:t>
      </w:r>
    </w:p>
    <w:p w:rsidR="008272DD" w:rsidRPr="001024D4" w:rsidRDefault="008272DD" w:rsidP="008272DD">
      <w:pPr>
        <w:spacing w:after="120" w:line="180" w:lineRule="atLeast"/>
        <w:jc w:val="both"/>
        <w:rPr>
          <w:rFonts w:ascii="Gentium Basic" w:hAnsi="Gentium Basic"/>
          <w:sz w:val="24"/>
          <w:szCs w:val="24"/>
        </w:rPr>
      </w:pPr>
      <w:proofErr w:type="gramStart"/>
      <w:r w:rsidRPr="001024D4">
        <w:rPr>
          <w:rFonts w:ascii="Gentium Basic" w:eastAsia="Times New Roman" w:hAnsi="Gentium Basic" w:cs="Times New Roman"/>
          <w:sz w:val="24"/>
          <w:szCs w:val="24"/>
          <w:lang w:eastAsia="de-DE"/>
        </w:rPr>
        <w:t>Evangelische Theologie setzt in der Frage der Zuordnun</w:t>
      </w:r>
      <w:r w:rsidR="00A40982" w:rsidRPr="001024D4">
        <w:rPr>
          <w:rFonts w:ascii="Gentium Basic" w:eastAsia="Times New Roman" w:hAnsi="Gentium Basic" w:cs="Times New Roman"/>
          <w:sz w:val="24"/>
          <w:szCs w:val="24"/>
          <w:lang w:eastAsia="de-DE"/>
        </w:rPr>
        <w:t>g von Christologie und Ekklesio</w:t>
      </w:r>
      <w:r w:rsidRPr="001024D4">
        <w:rPr>
          <w:rFonts w:ascii="Gentium Basic" w:eastAsia="Times New Roman" w:hAnsi="Gentium Basic" w:cs="Times New Roman"/>
          <w:sz w:val="24"/>
          <w:szCs w:val="24"/>
          <w:lang w:eastAsia="de-DE"/>
        </w:rPr>
        <w:t xml:space="preserve">logie weniger bei einer Analogie zur Inkarnation Christi ein als beim </w:t>
      </w:r>
      <w:r w:rsidRPr="001024D4">
        <w:rPr>
          <w:rFonts w:ascii="Gentium Basic" w:hAnsi="Gentium Basic"/>
          <w:sz w:val="24"/>
          <w:szCs w:val="24"/>
        </w:rPr>
        <w:t>„</w:t>
      </w:r>
      <w:r w:rsidRPr="001024D4">
        <w:rPr>
          <w:rFonts w:ascii="Gentium Basic" w:eastAsia="Times New Roman" w:hAnsi="Gentium Basic" w:cs="Times New Roman"/>
          <w:sz w:val="24"/>
          <w:szCs w:val="24"/>
          <w:lang w:eastAsia="de-DE"/>
        </w:rPr>
        <w:t>Wort vom Kreuz</w:t>
      </w:r>
      <w:r w:rsidRPr="001024D4">
        <w:rPr>
          <w:rFonts w:ascii="Gentium Basic" w:hAnsi="Gentium Basic"/>
          <w:sz w:val="24"/>
          <w:szCs w:val="24"/>
        </w:rPr>
        <w:t>“</w:t>
      </w:r>
      <w:r w:rsidRPr="001024D4">
        <w:rPr>
          <w:rFonts w:ascii="Gentium Basic" w:eastAsia="Times New Roman" w:hAnsi="Gentium Basic" w:cs="Times New Roman"/>
          <w:sz w:val="24"/>
          <w:szCs w:val="24"/>
          <w:lang w:eastAsia="de-DE"/>
        </w:rPr>
        <w:t>,</w:t>
      </w:r>
      <w:r w:rsidR="00A40982" w:rsidRPr="001024D4">
        <w:rPr>
          <w:rFonts w:ascii="Gentium Basic" w:eastAsia="Times New Roman" w:hAnsi="Gentium Basic" w:cs="Times New Roman"/>
          <w:sz w:val="24"/>
          <w:szCs w:val="24"/>
          <w:lang w:eastAsia="de-DE"/>
        </w:rPr>
        <w:t xml:space="preserve"> </w:t>
      </w:r>
      <w:r w:rsidRPr="001024D4">
        <w:rPr>
          <w:rFonts w:ascii="Gentium Basic" w:eastAsia="Times New Roman" w:hAnsi="Gentium Basic" w:cs="Times New Roman"/>
          <w:sz w:val="24"/>
          <w:szCs w:val="24"/>
          <w:lang w:eastAsia="de-DE"/>
        </w:rPr>
        <w:t xml:space="preserve">was zur Folge hat, </w:t>
      </w:r>
      <w:proofErr w:type="spellStart"/>
      <w:r w:rsidRPr="001024D4">
        <w:rPr>
          <w:rFonts w:ascii="Gentium Basic" w:eastAsia="Times New Roman" w:hAnsi="Gentium Basic" w:cs="Times New Roman"/>
          <w:sz w:val="24"/>
          <w:szCs w:val="24"/>
          <w:lang w:eastAsia="de-DE"/>
        </w:rPr>
        <w:t>daß</w:t>
      </w:r>
      <w:proofErr w:type="spellEnd"/>
      <w:r w:rsidRPr="001024D4">
        <w:rPr>
          <w:rFonts w:ascii="Gentium Basic" w:eastAsia="Times New Roman" w:hAnsi="Gentium Basic" w:cs="Times New Roman"/>
          <w:sz w:val="24"/>
          <w:szCs w:val="24"/>
          <w:lang w:eastAsia="de-DE"/>
        </w:rPr>
        <w:t xml:space="preserve"> noch stärker als in der katholischen und orthodoxen Theologie die Gebro</w:t>
      </w:r>
      <w:r w:rsidRPr="001024D4">
        <w:rPr>
          <w:rFonts w:ascii="Gentium Basic" w:eastAsia="Times New Roman" w:hAnsi="Gentium Basic" w:cs="Times New Roman"/>
          <w:sz w:val="24"/>
          <w:szCs w:val="24"/>
          <w:lang w:eastAsia="de-DE"/>
        </w:rPr>
        <w:softHyphen/>
        <w:t>chenheit alles Irdischen und damit auch Kirchlichen betont</w:t>
      </w:r>
      <w:r w:rsidRPr="001024D4">
        <w:rPr>
          <w:rFonts w:ascii="Gentium Basic" w:hAnsi="Gentium Basic"/>
          <w:sz w:val="24"/>
          <w:szCs w:val="24"/>
        </w:rPr>
        <w:t xml:space="preserve"> wird und </w:t>
      </w:r>
      <w:proofErr w:type="spellStart"/>
      <w:r w:rsidRPr="001024D4">
        <w:rPr>
          <w:rFonts w:ascii="Gentium Basic" w:hAnsi="Gentium Basic"/>
          <w:sz w:val="24"/>
          <w:szCs w:val="24"/>
        </w:rPr>
        <w:t>daß</w:t>
      </w:r>
      <w:proofErr w:type="spellEnd"/>
      <w:r w:rsidRPr="001024D4">
        <w:rPr>
          <w:rFonts w:ascii="Gentium Basic" w:hAnsi="Gentium Basic"/>
          <w:sz w:val="24"/>
          <w:szCs w:val="24"/>
        </w:rPr>
        <w:t xml:space="preserve"> bestimmten Struk</w:t>
      </w:r>
      <w:r w:rsidRPr="001024D4">
        <w:rPr>
          <w:rFonts w:ascii="Gentium Basic" w:hAnsi="Gentium Basic"/>
          <w:sz w:val="24"/>
          <w:szCs w:val="24"/>
        </w:rPr>
        <w:softHyphen/>
        <w:t xml:space="preserve">turen der Weitergabe der Botschaft kein unabänderlicher </w:t>
      </w:r>
      <w:r w:rsidRPr="001024D4">
        <w:rPr>
          <w:rFonts w:ascii="Gentium Basic" w:eastAsia="Times New Roman" w:hAnsi="Gentium Basic" w:cs="Times New Roman"/>
          <w:sz w:val="24"/>
          <w:szCs w:val="24"/>
          <w:lang w:eastAsia="de-DE"/>
        </w:rPr>
        <w:t>sakrament</w:t>
      </w:r>
      <w:r w:rsidR="00A40982" w:rsidRPr="001024D4">
        <w:rPr>
          <w:rFonts w:ascii="Gentium Basic" w:eastAsia="Times New Roman" w:hAnsi="Gentium Basic" w:cs="Times New Roman"/>
          <w:sz w:val="24"/>
          <w:szCs w:val="24"/>
          <w:lang w:eastAsia="de-DE"/>
        </w:rPr>
        <w:t xml:space="preserve">aler </w:t>
      </w:r>
      <w:r w:rsidRPr="001024D4">
        <w:rPr>
          <w:rFonts w:ascii="Gentium Basic" w:eastAsia="Times New Roman" w:hAnsi="Gentium Basic" w:cs="Times New Roman"/>
          <w:sz w:val="24"/>
          <w:szCs w:val="24"/>
          <w:lang w:eastAsia="de-DE"/>
        </w:rPr>
        <w:t>Charakte</w:t>
      </w:r>
      <w:r w:rsidR="00A40982" w:rsidRPr="001024D4">
        <w:rPr>
          <w:rFonts w:ascii="Gentium Basic" w:eastAsia="Times New Roman" w:hAnsi="Gentium Basic" w:cs="Times New Roman"/>
          <w:sz w:val="24"/>
          <w:szCs w:val="24"/>
          <w:lang w:eastAsia="de-DE"/>
        </w:rPr>
        <w:t>r beigelegt</w:t>
      </w:r>
      <w:r w:rsidRPr="001024D4">
        <w:rPr>
          <w:rFonts w:ascii="Gentium Basic" w:hAnsi="Gentium Basic"/>
          <w:sz w:val="24"/>
          <w:szCs w:val="24"/>
        </w:rPr>
        <w:t xml:space="preserve"> werden kann.</w:t>
      </w:r>
      <w:proofErr w:type="gramEnd"/>
      <w:r w:rsidRPr="001024D4">
        <w:rPr>
          <w:rFonts w:ascii="Gentium Basic" w:hAnsi="Gentium Basic"/>
          <w:sz w:val="24"/>
          <w:szCs w:val="24"/>
        </w:rPr>
        <w:t xml:space="preserve"> K. fängt diesen Ansatz sachlich und auch methodisch auf mit der Rede von der Legitimität der Sprachdifferenzen.</w:t>
      </w:r>
    </w:p>
    <w:p w:rsidR="008272DD" w:rsidRPr="001024D4" w:rsidRDefault="008272DD" w:rsidP="008272DD">
      <w:pPr>
        <w:spacing w:after="0" w:line="180" w:lineRule="atLeast"/>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Ein brisantes Buch, das manche Parallelen zu den Thesen von K. Rahner und H. Fries „Eini</w:t>
      </w:r>
      <w:r w:rsidRPr="001024D4">
        <w:rPr>
          <w:rFonts w:ascii="Gentium Basic" w:eastAsia="Times New Roman" w:hAnsi="Gentium Basic" w:cs="Times New Roman"/>
          <w:sz w:val="24"/>
          <w:szCs w:val="24"/>
          <w:lang w:eastAsia="de-DE"/>
        </w:rPr>
        <w:softHyphen/>
        <w:t>gung der Kirchen - reale Möglichkeit“ aufweist […], das aber durch die ökumenisch-funda</w:t>
      </w:r>
      <w:r w:rsidRPr="001024D4">
        <w:rPr>
          <w:rFonts w:ascii="Gentium Basic" w:eastAsia="Times New Roman" w:hAnsi="Gentium Basic" w:cs="Times New Roman"/>
          <w:sz w:val="24"/>
          <w:szCs w:val="24"/>
          <w:lang w:eastAsia="de-DE"/>
        </w:rPr>
        <w:softHyphen/>
        <w:t xml:space="preserve">mentaltheologische Sicht der </w:t>
      </w:r>
      <w:r w:rsidR="00A40982" w:rsidRPr="001024D4">
        <w:rPr>
          <w:rFonts w:ascii="Gentium Basic" w:eastAsia="Times New Roman" w:hAnsi="Gentium Basic" w:cs="Times New Roman"/>
          <w:sz w:val="24"/>
          <w:szCs w:val="24"/>
          <w:lang w:eastAsia="de-DE"/>
        </w:rPr>
        <w:t>„</w:t>
      </w:r>
      <w:r w:rsidRPr="001024D4">
        <w:rPr>
          <w:rFonts w:ascii="Gentium Basic" w:eastAsia="Times New Roman" w:hAnsi="Gentium Basic" w:cs="Times New Roman"/>
          <w:sz w:val="24"/>
          <w:szCs w:val="24"/>
          <w:lang w:eastAsia="de-DE"/>
        </w:rPr>
        <w:t>Worthaftigkeit der Offenbarung“ substantieller ansetzt. Ein sympathisches Buch, das einerseits (abgesehen von der These der schlechthinnigen Nicht</w:t>
      </w:r>
      <w:r w:rsidRPr="001024D4">
        <w:rPr>
          <w:rFonts w:ascii="Gentium Basic" w:eastAsia="Times New Roman" w:hAnsi="Gentium Basic" w:cs="Times New Roman"/>
          <w:sz w:val="24"/>
          <w:szCs w:val="24"/>
          <w:lang w:eastAsia="de-DE"/>
        </w:rPr>
        <w:softHyphen/>
      </w:r>
      <w:r w:rsidR="003F126B" w:rsidRPr="001024D4">
        <w:rPr>
          <w:rFonts w:ascii="Gentium Basic" w:eastAsia="Times New Roman" w:hAnsi="Gentium Basic" w:cs="Times New Roman"/>
          <w:sz w:val="24"/>
          <w:szCs w:val="24"/>
          <w:lang w:eastAsia="de-DE"/>
        </w:rPr>
        <w:t>selbstverständlichkeit</w:t>
      </w:r>
      <w:r w:rsidRPr="001024D4">
        <w:rPr>
          <w:rFonts w:ascii="Gentium Basic" w:eastAsia="Times New Roman" w:hAnsi="Gentium Basic" w:cs="Times New Roman"/>
          <w:sz w:val="24"/>
          <w:szCs w:val="24"/>
          <w:lang w:eastAsia="de-DE"/>
        </w:rPr>
        <w:t xml:space="preserve"> der Gemeinschaft mit Gott und abgesehe</w:t>
      </w:r>
      <w:r w:rsidR="0091442B">
        <w:rPr>
          <w:rFonts w:ascii="Gentium Basic" w:eastAsia="Times New Roman" w:hAnsi="Gentium Basic" w:cs="Times New Roman"/>
          <w:sz w:val="24"/>
          <w:szCs w:val="24"/>
          <w:lang w:eastAsia="de-DE"/>
        </w:rPr>
        <w:t>n von der Preisgabe des römisch-</w:t>
      </w:r>
      <w:r w:rsidRPr="001024D4">
        <w:rPr>
          <w:rFonts w:ascii="Gentium Basic" w:eastAsia="Times New Roman" w:hAnsi="Gentium Basic" w:cs="Times New Roman"/>
          <w:sz w:val="24"/>
          <w:szCs w:val="24"/>
          <w:lang w:eastAsia="de-DE"/>
        </w:rPr>
        <w:t>katholischen Exklusivitätsanspruchs) ganz römisch-katholisch ist und dabei evan</w:t>
      </w:r>
      <w:r w:rsidRPr="001024D4">
        <w:rPr>
          <w:rFonts w:ascii="Gentium Basic" w:eastAsia="Times New Roman" w:hAnsi="Gentium Basic" w:cs="Times New Roman"/>
          <w:sz w:val="24"/>
          <w:szCs w:val="24"/>
          <w:lang w:eastAsia="de-DE"/>
        </w:rPr>
        <w:softHyphen/>
        <w:t xml:space="preserve">gelisch argumentiert, und das andererseits den lehramtlichen Positionen in der römisch-katholischen Kirche ökumenisch vorauseilt. Ein ökumenischer Durchbruch wäre erzielt, wenn die katholischen Bischöfe und die römische Glaubenskongregation sich diese Theologie zu </w:t>
      </w:r>
      <w:proofErr w:type="gramStart"/>
      <w:r w:rsidRPr="001024D4">
        <w:rPr>
          <w:rFonts w:ascii="Gentium Basic" w:eastAsia="Times New Roman" w:hAnsi="Gentium Basic" w:cs="Times New Roman"/>
          <w:sz w:val="24"/>
          <w:szCs w:val="24"/>
          <w:lang w:eastAsia="de-DE"/>
        </w:rPr>
        <w:t>eigen</w:t>
      </w:r>
      <w:proofErr w:type="gramEnd"/>
      <w:r w:rsidRPr="001024D4">
        <w:rPr>
          <w:rFonts w:ascii="Gentium Basic" w:eastAsia="Times New Roman" w:hAnsi="Gentium Basic" w:cs="Times New Roman"/>
          <w:sz w:val="24"/>
          <w:szCs w:val="24"/>
          <w:lang w:eastAsia="de-DE"/>
        </w:rPr>
        <w:t xml:space="preserve"> machen könnten. </w:t>
      </w:r>
    </w:p>
    <w:p w:rsidR="008272DD" w:rsidRPr="001024D4" w:rsidRDefault="008272DD" w:rsidP="008272DD">
      <w:pPr>
        <w:spacing w:after="0" w:line="180" w:lineRule="atLeast"/>
        <w:ind w:left="708"/>
        <w:jc w:val="both"/>
        <w:rPr>
          <w:rFonts w:ascii="Gentium Basic" w:eastAsia="Times New Roman" w:hAnsi="Gentium Basic" w:cs="Arial"/>
          <w:i/>
          <w:iCs/>
          <w:sz w:val="24"/>
          <w:szCs w:val="24"/>
          <w:lang w:eastAsia="de-DE"/>
        </w:rPr>
      </w:pPr>
      <w:proofErr w:type="spellStart"/>
      <w:r w:rsidRPr="001024D4">
        <w:rPr>
          <w:rFonts w:ascii="Gentium Basic" w:eastAsia="Times New Roman" w:hAnsi="Gentium Basic" w:cs="Arial"/>
          <w:i/>
          <w:iCs/>
          <w:sz w:val="24"/>
          <w:szCs w:val="24"/>
          <w:lang w:eastAsia="de-DE"/>
        </w:rPr>
        <w:t>Fri</w:t>
      </w:r>
      <w:proofErr w:type="spellEnd"/>
      <w:r w:rsidRPr="001024D4">
        <w:rPr>
          <w:rFonts w:ascii="Gentium Basic" w:eastAsia="Times New Roman" w:hAnsi="Gentium Basic" w:cs="Arial"/>
          <w:i/>
          <w:iCs/>
          <w:sz w:val="24"/>
          <w:szCs w:val="24"/>
          <w:lang w:eastAsia="de-DE"/>
        </w:rPr>
        <w:t xml:space="preserve">, MD – Materialdienst des </w:t>
      </w:r>
      <w:proofErr w:type="spellStart"/>
      <w:r w:rsidRPr="001024D4">
        <w:rPr>
          <w:rFonts w:ascii="Gentium Basic" w:eastAsia="Times New Roman" w:hAnsi="Gentium Basic" w:cs="Arial"/>
          <w:i/>
          <w:iCs/>
          <w:sz w:val="24"/>
          <w:szCs w:val="24"/>
          <w:lang w:eastAsia="de-DE"/>
        </w:rPr>
        <w:t>Konfessionskundlichen</w:t>
      </w:r>
      <w:proofErr w:type="spellEnd"/>
      <w:r w:rsidRPr="001024D4">
        <w:rPr>
          <w:rFonts w:ascii="Gentium Basic" w:eastAsia="Times New Roman" w:hAnsi="Gentium Basic" w:cs="Arial"/>
          <w:i/>
          <w:iCs/>
          <w:sz w:val="24"/>
          <w:szCs w:val="24"/>
          <w:lang w:eastAsia="de-DE"/>
        </w:rPr>
        <w:t xml:space="preserve"> Instituts Bensheim </w:t>
      </w:r>
      <w:r w:rsidR="00F42DFB">
        <w:rPr>
          <w:rFonts w:ascii="Gentium Basic" w:eastAsia="Times New Roman" w:hAnsi="Gentium Basic" w:cs="Arial"/>
          <w:i/>
          <w:iCs/>
          <w:sz w:val="24"/>
          <w:szCs w:val="24"/>
          <w:lang w:eastAsia="de-DE"/>
        </w:rPr>
        <w:t xml:space="preserve">Januar / Februar 35. Jahrgang 1984, </w:t>
      </w:r>
      <w:r w:rsidRPr="001024D4">
        <w:rPr>
          <w:rFonts w:ascii="Gentium Basic" w:eastAsia="Times New Roman" w:hAnsi="Gentium Basic" w:cs="Arial"/>
          <w:i/>
          <w:iCs/>
          <w:sz w:val="24"/>
          <w:szCs w:val="24"/>
          <w:lang w:eastAsia="de-DE"/>
        </w:rPr>
        <w:t>17-18</w:t>
      </w:r>
    </w:p>
    <w:p w:rsidR="008272DD" w:rsidRPr="001024D4" w:rsidRDefault="008272DD" w:rsidP="008272DD">
      <w:pPr>
        <w:pStyle w:val="f100"/>
        <w:spacing w:line="180" w:lineRule="atLeast"/>
        <w:jc w:val="both"/>
        <w:rPr>
          <w:rFonts w:ascii="Gentium Basic" w:hAnsi="Gentium Basic"/>
        </w:rPr>
      </w:pPr>
    </w:p>
    <w:p w:rsidR="008272DD" w:rsidRPr="001024D4" w:rsidRDefault="008272DD" w:rsidP="008272DD">
      <w:pPr>
        <w:spacing w:after="0" w:line="180" w:lineRule="atLeast"/>
        <w:jc w:val="both"/>
        <w:rPr>
          <w:rFonts w:ascii="Gentium Basic" w:eastAsia="Times New Roman" w:hAnsi="Gentium Basic" w:cs="Times New Roman"/>
          <w:sz w:val="24"/>
          <w:szCs w:val="24"/>
          <w:lang w:val="es-ES" w:eastAsia="de-DE"/>
        </w:rPr>
      </w:pPr>
      <w:r w:rsidRPr="001024D4">
        <w:rPr>
          <w:rFonts w:ascii="Gentium Basic" w:eastAsia="Times New Roman" w:hAnsi="Gentium Basic" w:cs="Times New Roman"/>
          <w:sz w:val="24"/>
          <w:szCs w:val="24"/>
          <w:lang w:val="es-ES" w:eastAsia="de-DE"/>
        </w:rPr>
        <w:t>Acabamos de ver que KNAUER concibe su teología fundamental como hermenéutica y la entiende, no como unos tratados previos a la dogmática, sino como una dimensión del pensamiento teológico que se extiende a toda lateología. Así, por ejemplo, la Trinidad es pieza clave de su fundamental. Sin embargo, el punto de vista, bajo el cual se considera a toda la teología sistemática, es el propio y específico de la fundamental.</w:t>
      </w:r>
    </w:p>
    <w:p w:rsidR="008272DD" w:rsidRPr="001024D4" w:rsidRDefault="008272DD" w:rsidP="008272DD">
      <w:pPr>
        <w:spacing w:after="0" w:line="180" w:lineRule="atLeast"/>
        <w:jc w:val="right"/>
        <w:rPr>
          <w:rFonts w:ascii="Gentium Basic" w:eastAsia="Times New Roman" w:hAnsi="Gentium Basic" w:cs="Times New Roman"/>
          <w:i/>
          <w:sz w:val="24"/>
          <w:szCs w:val="24"/>
          <w:lang w:val="es-ES" w:eastAsia="de-DE"/>
        </w:rPr>
      </w:pPr>
      <w:r w:rsidRPr="001024D4">
        <w:rPr>
          <w:rFonts w:ascii="Gentium Basic" w:eastAsia="Times New Roman" w:hAnsi="Gentium Basic" w:cs="Times New Roman"/>
          <w:i/>
          <w:sz w:val="24"/>
          <w:szCs w:val="24"/>
          <w:lang w:val="es-ES" w:eastAsia="de-DE"/>
        </w:rPr>
        <w:t xml:space="preserve">Josep Boada, </w:t>
      </w:r>
      <w:r w:rsidR="00FD4BCD">
        <w:rPr>
          <w:rFonts w:ascii="Gentium Basic" w:eastAsia="Times New Roman" w:hAnsi="Gentium Basic" w:cs="Times New Roman"/>
          <w:i/>
          <w:sz w:val="24"/>
          <w:szCs w:val="24"/>
          <w:lang w:val="es-ES" w:eastAsia="de-DE"/>
        </w:rPr>
        <w:t>S</w:t>
      </w:r>
      <w:r w:rsidRPr="001024D4">
        <w:rPr>
          <w:rFonts w:ascii="Gentium Basic" w:eastAsia="Times New Roman" w:hAnsi="Gentium Basic" w:cs="Times New Roman"/>
          <w:i/>
          <w:sz w:val="24"/>
          <w:szCs w:val="24"/>
          <w:lang w:val="es-ES" w:eastAsia="de-DE"/>
        </w:rPr>
        <w:t>elecciones</w:t>
      </w:r>
      <w:r w:rsidR="00FD4BCD">
        <w:rPr>
          <w:rFonts w:ascii="Gentium Basic" w:eastAsia="Times New Roman" w:hAnsi="Gentium Basic" w:cs="Times New Roman"/>
          <w:i/>
          <w:sz w:val="24"/>
          <w:szCs w:val="24"/>
          <w:lang w:val="es-ES" w:eastAsia="de-DE"/>
        </w:rPr>
        <w:t xml:space="preserve"> de</w:t>
      </w:r>
      <w:r w:rsidRPr="001024D4">
        <w:rPr>
          <w:rFonts w:ascii="Gentium Basic" w:eastAsia="Times New Roman" w:hAnsi="Gentium Basic" w:cs="Times New Roman"/>
          <w:i/>
          <w:sz w:val="24"/>
          <w:szCs w:val="24"/>
          <w:lang w:val="es-ES" w:eastAsia="de-DE"/>
        </w:rPr>
        <w:t xml:space="preserve"> libros 21 (1984) 260-265</w:t>
      </w:r>
    </w:p>
    <w:p w:rsidR="008272DD" w:rsidRPr="001024D4" w:rsidRDefault="008272DD" w:rsidP="008272DD">
      <w:pPr>
        <w:spacing w:after="0" w:line="180" w:lineRule="atLeast"/>
        <w:rPr>
          <w:rFonts w:ascii="Gentium Basic" w:eastAsia="Times New Roman" w:hAnsi="Gentium Basic" w:cs="Times New Roman"/>
          <w:b/>
          <w:sz w:val="24"/>
          <w:szCs w:val="24"/>
          <w:lang w:val="es-ES" w:eastAsia="de-DE"/>
        </w:rPr>
      </w:pPr>
    </w:p>
    <w:p w:rsidR="00A8134F" w:rsidRDefault="00A8134F">
      <w:pPr>
        <w:rPr>
          <w:rFonts w:ascii="Gentium Basic" w:eastAsia="Times New Roman" w:hAnsi="Gentium Basic" w:cs="Times New Roman"/>
          <w:b/>
          <w:sz w:val="24"/>
          <w:szCs w:val="24"/>
          <w:lang w:val="es-ES" w:eastAsia="de-DE"/>
        </w:rPr>
      </w:pPr>
      <w:r>
        <w:rPr>
          <w:rFonts w:ascii="Gentium Basic" w:eastAsia="Times New Roman" w:hAnsi="Gentium Basic" w:cs="Times New Roman"/>
          <w:b/>
          <w:sz w:val="24"/>
          <w:szCs w:val="24"/>
          <w:lang w:val="es-ES" w:eastAsia="de-DE"/>
        </w:rPr>
        <w:br w:type="page"/>
      </w:r>
    </w:p>
    <w:p w:rsidR="008272DD" w:rsidRPr="001024D4" w:rsidRDefault="008272DD" w:rsidP="008272DD">
      <w:pPr>
        <w:spacing w:after="0" w:line="180" w:lineRule="atLeast"/>
        <w:rPr>
          <w:rFonts w:ascii="Gentium Basic" w:eastAsia="Times New Roman" w:hAnsi="Gentium Basic" w:cs="Times New Roman"/>
          <w:sz w:val="24"/>
          <w:szCs w:val="24"/>
          <w:lang w:val="es-ES" w:eastAsia="de-DE"/>
        </w:rPr>
      </w:pPr>
      <w:r w:rsidRPr="001024D4">
        <w:rPr>
          <w:rFonts w:ascii="Gentium Basic" w:eastAsia="Times New Roman" w:hAnsi="Gentium Basic" w:cs="Times New Roman"/>
          <w:b/>
          <w:sz w:val="24"/>
          <w:szCs w:val="24"/>
          <w:lang w:val="es-ES" w:eastAsia="de-DE"/>
        </w:rPr>
        <w:lastRenderedPageBreak/>
        <w:t>6. Auflage</w:t>
      </w:r>
      <w:r w:rsidR="00473FDD" w:rsidRPr="001024D4">
        <w:rPr>
          <w:rFonts w:ascii="Gentium Basic" w:eastAsia="Times New Roman" w:hAnsi="Gentium Basic" w:cs="Times New Roman"/>
          <w:b/>
          <w:sz w:val="24"/>
          <w:szCs w:val="24"/>
          <w:lang w:val="es-ES" w:eastAsia="de-DE"/>
        </w:rPr>
        <w:t xml:space="preserve"> </w:t>
      </w:r>
      <w:r w:rsidR="00473FDD" w:rsidRPr="001024D4">
        <w:rPr>
          <w:rFonts w:ascii="Gentium Basic" w:eastAsia="Times New Roman" w:hAnsi="Gentium Basic" w:cs="Times New Roman"/>
          <w:sz w:val="24"/>
          <w:szCs w:val="24"/>
          <w:lang w:val="es-ES" w:eastAsia="de-DE"/>
        </w:rPr>
        <w:t>(Herder, Freiburg 1991, 448 S.)</w:t>
      </w:r>
    </w:p>
    <w:p w:rsidR="008272DD" w:rsidRPr="001024D4" w:rsidRDefault="008272DD" w:rsidP="008272DD">
      <w:pPr>
        <w:spacing w:after="0" w:line="180" w:lineRule="atLeast"/>
        <w:rPr>
          <w:rFonts w:ascii="Gentium Basic" w:eastAsia="Times New Roman" w:hAnsi="Gentium Basic" w:cs="Times New Roman"/>
          <w:b/>
          <w:sz w:val="24"/>
          <w:szCs w:val="24"/>
          <w:lang w:eastAsia="de-DE"/>
        </w:rPr>
      </w:pPr>
    </w:p>
    <w:p w:rsidR="008272DD" w:rsidRPr="001024D4" w:rsidRDefault="008272DD" w:rsidP="008272DD">
      <w:pPr>
        <w:pStyle w:val="f000"/>
        <w:spacing w:line="200" w:lineRule="atLeast"/>
        <w:jc w:val="both"/>
        <w:rPr>
          <w:rFonts w:ascii="Gentium Basic" w:hAnsi="Gentium Basic"/>
          <w:i/>
          <w:iCs/>
        </w:rPr>
      </w:pPr>
      <w:r w:rsidRPr="001024D4">
        <w:rPr>
          <w:rFonts w:ascii="Gentium Basic" w:hAnsi="Gentium Basic"/>
        </w:rPr>
        <w:t>Wer den manchmal schwierigen logischen Denkprozessen folgt, wird „Lust am Glauben“ bekommen, nicht nur am Lesen,</w:t>
      </w:r>
      <w:r w:rsidR="00B8743D">
        <w:rPr>
          <w:rFonts w:ascii="Gentium Basic" w:hAnsi="Gentium Basic"/>
        </w:rPr>
        <w:t xml:space="preserve"> Nachschlagen und Bearbeiten von</w:t>
      </w:r>
      <w:r w:rsidRPr="001024D4">
        <w:rPr>
          <w:rFonts w:ascii="Gentium Basic" w:hAnsi="Gentium Basic"/>
        </w:rPr>
        <w:t xml:space="preserve"> Thesen. Es ist eine übersichtliche, studiengerechte Fundgrube für jeden Theologen. </w:t>
      </w:r>
      <w:r w:rsidRPr="001024D4">
        <w:rPr>
          <w:rFonts w:ascii="Gentium Basic" w:hAnsi="Gentium Basic"/>
          <w:iCs/>
        </w:rPr>
        <w:t>Nichts</w:t>
      </w:r>
      <w:r w:rsidRPr="001024D4">
        <w:rPr>
          <w:rFonts w:ascii="Gentium Basic" w:hAnsi="Gentium Basic"/>
          <w:i/>
          <w:iCs/>
        </w:rPr>
        <w:t xml:space="preserve"> </w:t>
      </w:r>
      <w:r w:rsidRPr="001024D4">
        <w:rPr>
          <w:rFonts w:ascii="Gentium Basic" w:hAnsi="Gentium Basic"/>
        </w:rPr>
        <w:t xml:space="preserve">ist ausbaufähiger und </w:t>
      </w:r>
      <w:proofErr w:type="spellStart"/>
      <w:r w:rsidRPr="001024D4">
        <w:rPr>
          <w:rFonts w:ascii="Gentium Basic" w:hAnsi="Gentium Basic" w:cs="Arial"/>
        </w:rPr>
        <w:t>vertiefenswürdiger</w:t>
      </w:r>
      <w:proofErr w:type="spellEnd"/>
      <w:r w:rsidRPr="001024D4">
        <w:rPr>
          <w:rFonts w:ascii="Gentium Basic" w:hAnsi="Gentium Basic"/>
        </w:rPr>
        <w:t xml:space="preserve"> als der Anspruch und das Streben nach Ganzheit, die Bonhoeffer radikal in der Christuswirklichkeit sieht. Dafür ist diese stark erweiterte Ausgabe ein echter Wegweiser</w:t>
      </w:r>
      <w:proofErr w:type="gramStart"/>
      <w:r w:rsidRPr="001024D4">
        <w:rPr>
          <w:rFonts w:ascii="Gentium Basic" w:hAnsi="Gentium Basic"/>
        </w:rPr>
        <w:t xml:space="preserve">.                                                      </w:t>
      </w:r>
      <w:proofErr w:type="gramEnd"/>
      <w:r w:rsidRPr="001024D4">
        <w:rPr>
          <w:rFonts w:ascii="Gentium Basic" w:hAnsi="Gentium Basic"/>
          <w:i/>
          <w:iCs/>
        </w:rPr>
        <w:t>Georg Schütz, Ökumenische Rundschau 43 (1994) 366-368</w:t>
      </w:r>
    </w:p>
    <w:p w:rsidR="008272DD" w:rsidRPr="001024D4" w:rsidRDefault="008272DD" w:rsidP="008272DD">
      <w:pPr>
        <w:pStyle w:val="f100"/>
        <w:spacing w:line="180" w:lineRule="atLeast"/>
        <w:jc w:val="both"/>
        <w:rPr>
          <w:rFonts w:ascii="Gentium Basic" w:hAnsi="Gentium Basic"/>
        </w:rPr>
      </w:pPr>
    </w:p>
    <w:p w:rsidR="008272DD" w:rsidRPr="001024D4" w:rsidRDefault="008272DD" w:rsidP="008272DD">
      <w:pPr>
        <w:pStyle w:val="f000"/>
        <w:spacing w:line="200" w:lineRule="atLeast"/>
        <w:jc w:val="both"/>
        <w:rPr>
          <w:rFonts w:ascii="Gentium Basic" w:hAnsi="Gentium Basic" w:cs="Arial"/>
        </w:rPr>
      </w:pPr>
      <w:r w:rsidRPr="001024D4">
        <w:rPr>
          <w:rFonts w:ascii="Gentium Basic" w:hAnsi="Gentium Basic"/>
        </w:rPr>
        <w:t xml:space="preserve">… scheint mir </w:t>
      </w:r>
      <w:r w:rsidRPr="001024D4">
        <w:rPr>
          <w:rFonts w:ascii="Gentium Basic" w:hAnsi="Gentium Basic" w:cs="Arial"/>
        </w:rPr>
        <w:t xml:space="preserve">die ökumenische Fundamentaltheologie von Knauer eines der wichtigsten theologischen Bücher des letzten Jahrzehnts im deutschen Sprachraum zu sein, als Studien- und </w:t>
      </w:r>
      <w:proofErr w:type="spellStart"/>
      <w:r w:rsidRPr="001024D4">
        <w:rPr>
          <w:rFonts w:ascii="Gentium Basic" w:hAnsi="Gentium Basic" w:cs="Arial"/>
        </w:rPr>
        <w:t>Lernbuch</w:t>
      </w:r>
      <w:proofErr w:type="spellEnd"/>
      <w:r w:rsidRPr="001024D4">
        <w:rPr>
          <w:rFonts w:ascii="Gentium Basic" w:hAnsi="Gentium Basic" w:cs="Arial"/>
        </w:rPr>
        <w:t xml:space="preserve"> gleichermaßen zu empfehlen wie als Fundgrube zur meditativen Orientierung und Vertiefung. Seit seinem ersten Erscheinen 1978 hat Knauer Auflage für Auflage textlich ziseliert und neue Überlegungen und Studien eingearbeitet, ohne an dem zentralen Ansatz etwas ändern zu müssen. Vorgelegt wird also ein Grundkurs des Glaubens, bei dem - etwa im Unterschied zu Karl Rahner - die Worthaftigkeit der Offenbarung im Mittelpunkt steht, um aus ökumenischer Perspektive eine falsche Entgegensetzung von Wort und Sakrament zu überwinden.</w:t>
      </w:r>
    </w:p>
    <w:p w:rsidR="008272DD" w:rsidRPr="001024D4" w:rsidRDefault="008272DD" w:rsidP="00A40982">
      <w:pPr>
        <w:pStyle w:val="f000"/>
        <w:spacing w:line="200" w:lineRule="atLeast"/>
        <w:ind w:left="708"/>
        <w:jc w:val="both"/>
        <w:rPr>
          <w:rFonts w:ascii="Gentium Basic" w:hAnsi="Gentium Basic" w:cs="Arial"/>
          <w:i/>
        </w:rPr>
      </w:pPr>
      <w:r w:rsidRPr="001024D4">
        <w:rPr>
          <w:rFonts w:ascii="Gentium Basic" w:hAnsi="Gentium Basic" w:cs="Arial"/>
          <w:i/>
        </w:rPr>
        <w:t>Gotthard Fuchs, Informationen für Religionslehrerrinnen und Religionslehrer 4 (91), Bistum Limburg.</w:t>
      </w:r>
    </w:p>
    <w:p w:rsidR="008272DD" w:rsidRPr="001024D4" w:rsidRDefault="008272DD" w:rsidP="008272DD">
      <w:pPr>
        <w:pStyle w:val="f000"/>
        <w:spacing w:line="200" w:lineRule="atLeast"/>
        <w:jc w:val="right"/>
        <w:rPr>
          <w:rFonts w:ascii="Gentium Basic" w:hAnsi="Gentium Basic" w:cs="Arial"/>
        </w:rPr>
      </w:pPr>
    </w:p>
    <w:p w:rsidR="008272DD" w:rsidRPr="001024D4" w:rsidRDefault="008272DD" w:rsidP="008272DD">
      <w:pPr>
        <w:pStyle w:val="f000"/>
        <w:spacing w:line="200" w:lineRule="atLeast"/>
        <w:jc w:val="both"/>
        <w:rPr>
          <w:rFonts w:ascii="Gentium Basic" w:hAnsi="Gentium Basic" w:cs="Arial"/>
        </w:rPr>
      </w:pPr>
      <w:r w:rsidRPr="001024D4">
        <w:rPr>
          <w:rFonts w:ascii="Gentium Basic" w:hAnsi="Gentium Basic" w:cs="Arial"/>
        </w:rPr>
        <w:t xml:space="preserve">Die Fundamentaltheologie Peter Knauers zeichnet sich vornehmlich dadurch aus, </w:t>
      </w:r>
      <w:proofErr w:type="spellStart"/>
      <w:r w:rsidRPr="001024D4">
        <w:rPr>
          <w:rFonts w:ascii="Gentium Basic" w:hAnsi="Gentium Basic" w:cs="Arial"/>
        </w:rPr>
        <w:t>daß</w:t>
      </w:r>
      <w:proofErr w:type="spellEnd"/>
      <w:r w:rsidRPr="001024D4">
        <w:rPr>
          <w:rFonts w:ascii="Gentium Basic" w:hAnsi="Gentium Basic" w:cs="Arial"/>
        </w:rPr>
        <w:t xml:space="preserve"> sie 1. vom gegenwärtig gültigsten </w:t>
      </w:r>
      <w:proofErr w:type="spellStart"/>
      <w:r w:rsidRPr="001024D4">
        <w:rPr>
          <w:rFonts w:ascii="Gentium Basic" w:hAnsi="Gentium Basic" w:cs="Arial"/>
        </w:rPr>
        <w:t>Rationalitätsverständnis</w:t>
      </w:r>
      <w:proofErr w:type="spellEnd"/>
      <w:r w:rsidRPr="001024D4">
        <w:rPr>
          <w:rFonts w:ascii="Gentium Basic" w:hAnsi="Gentium Basic" w:cs="Arial"/>
        </w:rPr>
        <w:t xml:space="preserve"> her optimal grundgelegt ist, 2</w:t>
      </w:r>
      <w:proofErr w:type="gramStart"/>
      <w:r w:rsidRPr="001024D4">
        <w:rPr>
          <w:rFonts w:ascii="Gentium Basic" w:hAnsi="Gentium Basic" w:cs="Arial"/>
        </w:rPr>
        <w:t xml:space="preserve">.  </w:t>
      </w:r>
      <w:proofErr w:type="gramEnd"/>
      <w:r w:rsidRPr="001024D4">
        <w:rPr>
          <w:rFonts w:ascii="Gentium Basic" w:hAnsi="Gentium Basic" w:cs="Arial"/>
        </w:rPr>
        <w:t>Auf</w:t>
      </w:r>
      <w:r w:rsidRPr="001024D4">
        <w:rPr>
          <w:rFonts w:ascii="Gentium Basic" w:hAnsi="Gentium Basic" w:cs="Arial"/>
        </w:rPr>
        <w:softHyphen/>
        <w:t>grund des hermeneutischen Ansatzes von einer imponierenden Geschlossenheit ist, 3. </w:t>
      </w:r>
      <w:proofErr w:type="spellStart"/>
      <w:r w:rsidRPr="001024D4">
        <w:rPr>
          <w:rFonts w:ascii="Gentium Basic" w:hAnsi="Gentium Basic" w:cs="Arial"/>
        </w:rPr>
        <w:t>daß</w:t>
      </w:r>
      <w:proofErr w:type="spellEnd"/>
      <w:r w:rsidRPr="001024D4">
        <w:rPr>
          <w:rFonts w:ascii="Gentium Basic" w:hAnsi="Gentium Basic" w:cs="Arial"/>
        </w:rPr>
        <w:t xml:space="preserve"> sie eine durch und durch ökumenische Struktur und 4. einen erkennbar </w:t>
      </w:r>
      <w:proofErr w:type="spellStart"/>
      <w:r w:rsidRPr="001024D4">
        <w:rPr>
          <w:rFonts w:ascii="Gentium Basic" w:hAnsi="Gentium Basic" w:cs="Arial"/>
        </w:rPr>
        <w:t>mystagogischen</w:t>
      </w:r>
      <w:proofErr w:type="spellEnd"/>
      <w:r w:rsidRPr="001024D4">
        <w:rPr>
          <w:rFonts w:ascii="Gentium Basic" w:hAnsi="Gentium Basic" w:cs="Arial"/>
        </w:rPr>
        <w:t xml:space="preserve"> Grundzug besitzt. </w:t>
      </w:r>
    </w:p>
    <w:p w:rsidR="008272DD" w:rsidRPr="001024D4" w:rsidRDefault="008272DD" w:rsidP="008272DD">
      <w:pPr>
        <w:pStyle w:val="f100"/>
        <w:spacing w:line="180" w:lineRule="atLeast"/>
        <w:ind w:left="708"/>
        <w:jc w:val="both"/>
        <w:rPr>
          <w:rFonts w:ascii="Gentium Basic" w:hAnsi="Gentium Basic"/>
          <w:i/>
        </w:rPr>
      </w:pPr>
      <w:r w:rsidRPr="001024D4">
        <w:rPr>
          <w:rFonts w:ascii="Gentium Basic" w:hAnsi="Gentium Basic"/>
          <w:i/>
        </w:rPr>
        <w:t xml:space="preserve">Heinrich Döring, Der begreiflich </w:t>
      </w:r>
      <w:proofErr w:type="spellStart"/>
      <w:r w:rsidRPr="001024D4">
        <w:rPr>
          <w:rFonts w:ascii="Gentium Basic" w:hAnsi="Gentium Basic"/>
          <w:i/>
        </w:rPr>
        <w:t>unergreifbare</w:t>
      </w:r>
      <w:proofErr w:type="spellEnd"/>
      <w:r w:rsidRPr="001024D4">
        <w:rPr>
          <w:rFonts w:ascii="Gentium Basic" w:hAnsi="Gentium Basic"/>
          <w:i/>
        </w:rPr>
        <w:t xml:space="preserve"> Glaube – Überlegungen zu einem bemerkens</w:t>
      </w:r>
      <w:r w:rsidRPr="001024D4">
        <w:rPr>
          <w:rFonts w:ascii="Gentium Basic" w:hAnsi="Gentium Basic"/>
          <w:i/>
        </w:rPr>
        <w:softHyphen/>
        <w:t xml:space="preserve">werten fundamentaltheologische Handbuch, </w:t>
      </w:r>
      <w:proofErr w:type="spellStart"/>
      <w:r w:rsidRPr="001024D4">
        <w:rPr>
          <w:rFonts w:ascii="Gentium Basic" w:hAnsi="Gentium Basic"/>
          <w:i/>
        </w:rPr>
        <w:t>StZ</w:t>
      </w:r>
      <w:proofErr w:type="spellEnd"/>
      <w:r w:rsidRPr="001024D4">
        <w:rPr>
          <w:rFonts w:ascii="Gentium Basic" w:hAnsi="Gentium Basic"/>
          <w:i/>
        </w:rPr>
        <w:t xml:space="preserve"> 210 (1992) 278 –284.</w:t>
      </w:r>
    </w:p>
    <w:p w:rsidR="008272DD" w:rsidRPr="001024D4" w:rsidRDefault="008272DD" w:rsidP="008272DD">
      <w:pPr>
        <w:pStyle w:val="f100"/>
        <w:spacing w:line="180" w:lineRule="atLeast"/>
        <w:jc w:val="both"/>
        <w:rPr>
          <w:rFonts w:ascii="Gentium Basic" w:hAnsi="Gentium Basic"/>
        </w:rPr>
      </w:pPr>
    </w:p>
    <w:p w:rsidR="008272DD" w:rsidRPr="001024D4" w:rsidRDefault="008272DD" w:rsidP="008272DD">
      <w:pPr>
        <w:pStyle w:val="f000"/>
        <w:spacing w:line="220" w:lineRule="atLeast"/>
        <w:jc w:val="both"/>
        <w:rPr>
          <w:rFonts w:ascii="Gentium Basic" w:hAnsi="Gentium Basic"/>
          <w:i/>
          <w:lang w:val="fr-FR"/>
        </w:rPr>
      </w:pPr>
      <w:r w:rsidRPr="001024D4">
        <w:rPr>
          <w:rFonts w:ascii="Gentium Basic" w:hAnsi="Gentium Basic"/>
          <w:lang w:val="fr-FR"/>
        </w:rPr>
        <w:t xml:space="preserve">Seront particulièrement utiles aux étudiants les questionnaires qui suivent chaque sous-section et les remarques méthodologiques qui introduisent les 75 </w:t>
      </w:r>
      <w:proofErr w:type="spellStart"/>
      <w:r w:rsidRPr="001024D4">
        <w:rPr>
          <w:rFonts w:ascii="Gentium Basic" w:hAnsi="Gentium Basic"/>
          <w:lang w:val="fr-FR"/>
        </w:rPr>
        <w:t>theses</w:t>
      </w:r>
      <w:proofErr w:type="spellEnd"/>
      <w:r w:rsidRPr="001024D4">
        <w:rPr>
          <w:rFonts w:ascii="Gentium Basic" w:hAnsi="Gentium Basic"/>
          <w:lang w:val="fr-FR"/>
        </w:rPr>
        <w:t xml:space="preserve"> </w:t>
      </w:r>
      <w:proofErr w:type="gramStart"/>
      <w:r w:rsidRPr="001024D4">
        <w:rPr>
          <w:rFonts w:ascii="Gentium Basic" w:hAnsi="Gentium Basic"/>
          <w:lang w:val="fr-FR"/>
        </w:rPr>
        <w:t>finales:</w:t>
      </w:r>
      <w:proofErr w:type="gramEnd"/>
      <w:r w:rsidRPr="001024D4">
        <w:rPr>
          <w:rFonts w:ascii="Gentium Basic" w:hAnsi="Gentium Basic"/>
          <w:lang w:val="fr-FR"/>
        </w:rPr>
        <w:t xml:space="preserve"> ils aideront </w:t>
      </w:r>
      <w:r w:rsidR="00A40982" w:rsidRPr="001024D4">
        <w:rPr>
          <w:rFonts w:ascii="Gentium Basic" w:hAnsi="Gentium Basic"/>
          <w:lang w:val="fr-FR"/>
        </w:rPr>
        <w:t xml:space="preserve">grandement </w:t>
      </w:r>
      <w:proofErr w:type="spellStart"/>
      <w:r w:rsidR="00A40982" w:rsidRPr="001024D4">
        <w:rPr>
          <w:rFonts w:ascii="Gentium Basic" w:hAnsi="Gentium Basic"/>
          <w:lang w:val="fr-FR"/>
        </w:rPr>
        <w:t>a</w:t>
      </w:r>
      <w:proofErr w:type="spellEnd"/>
      <w:r w:rsidR="00A40982" w:rsidRPr="001024D4">
        <w:rPr>
          <w:rFonts w:ascii="Gentium Basic" w:hAnsi="Gentium Basic"/>
          <w:lang w:val="fr-FR"/>
        </w:rPr>
        <w:t xml:space="preserve"> la réflexion et a l’</w:t>
      </w:r>
      <w:r w:rsidRPr="001024D4">
        <w:rPr>
          <w:rFonts w:ascii="Gentium Basic" w:hAnsi="Gentium Basic"/>
          <w:lang w:val="fr-FR"/>
        </w:rPr>
        <w:t>approfondissement du donné. Plusieurs index facilitent en</w:t>
      </w:r>
      <w:r w:rsidRPr="001024D4">
        <w:rPr>
          <w:rFonts w:ascii="Gentium Basic" w:hAnsi="Gentium Basic"/>
          <w:lang w:val="fr-FR"/>
        </w:rPr>
        <w:softHyphen/>
      </w:r>
      <w:r w:rsidR="00A40982" w:rsidRPr="001024D4">
        <w:rPr>
          <w:rFonts w:ascii="Gentium Basic" w:hAnsi="Gentium Basic"/>
          <w:lang w:val="fr-FR"/>
        </w:rPr>
        <w:t>core l’</w:t>
      </w:r>
      <w:r w:rsidRPr="001024D4">
        <w:rPr>
          <w:rFonts w:ascii="Gentium Basic" w:hAnsi="Gentium Basic"/>
          <w:lang w:val="fr-FR"/>
        </w:rPr>
        <w:t xml:space="preserve">usage fructueux de cet excellent manuel.                  </w:t>
      </w:r>
      <w:r w:rsidR="00723E7B" w:rsidRPr="001024D4">
        <w:rPr>
          <w:rFonts w:ascii="Gentium Basic" w:hAnsi="Gentium Basic"/>
          <w:lang w:val="fr-FR"/>
        </w:rPr>
        <w:t xml:space="preserve">    </w:t>
      </w:r>
      <w:r w:rsidRPr="001024D4">
        <w:rPr>
          <w:rFonts w:ascii="Gentium Basic" w:hAnsi="Gentium Basic"/>
          <w:lang w:val="fr-FR"/>
        </w:rPr>
        <w:t xml:space="preserve">      </w:t>
      </w:r>
      <w:r w:rsidRPr="001024D4">
        <w:rPr>
          <w:rStyle w:val="f1001"/>
          <w:rFonts w:ascii="Gentium Basic" w:hAnsi="Gentium Basic"/>
          <w:i/>
          <w:lang w:val="fr-FR"/>
        </w:rPr>
        <w:t xml:space="preserve">L. </w:t>
      </w:r>
      <w:proofErr w:type="spellStart"/>
      <w:r w:rsidRPr="001024D4">
        <w:rPr>
          <w:rFonts w:ascii="Gentium Basic" w:hAnsi="Gentium Basic"/>
          <w:i/>
          <w:lang w:val="fr-FR"/>
        </w:rPr>
        <w:t>Renwart</w:t>
      </w:r>
      <w:proofErr w:type="spellEnd"/>
      <w:r w:rsidRPr="001024D4">
        <w:rPr>
          <w:rFonts w:ascii="Gentium Basic" w:hAnsi="Gentium Basic"/>
          <w:i/>
          <w:lang w:val="fr-FR"/>
        </w:rPr>
        <w:t xml:space="preserve">, S.J, </w:t>
      </w:r>
      <w:proofErr w:type="spellStart"/>
      <w:r w:rsidRPr="001024D4">
        <w:rPr>
          <w:rFonts w:ascii="Gentium Basic" w:hAnsi="Gentium Basic"/>
          <w:i/>
          <w:lang w:val="fr-FR"/>
        </w:rPr>
        <w:t>NRTh</w:t>
      </w:r>
      <w:proofErr w:type="spellEnd"/>
      <w:r w:rsidRPr="001024D4">
        <w:rPr>
          <w:rFonts w:ascii="Gentium Basic" w:hAnsi="Gentium Basic"/>
          <w:i/>
          <w:lang w:val="fr-FR"/>
        </w:rPr>
        <w:t xml:space="preserve"> 114 (1992) 1.</w:t>
      </w:r>
    </w:p>
    <w:p w:rsidR="008272DD" w:rsidRPr="001024D4" w:rsidRDefault="008272DD" w:rsidP="008272DD">
      <w:pPr>
        <w:pStyle w:val="f100"/>
        <w:spacing w:line="180" w:lineRule="atLeast"/>
        <w:jc w:val="both"/>
        <w:rPr>
          <w:rFonts w:ascii="Gentium Basic" w:hAnsi="Gentium Basic"/>
        </w:rPr>
      </w:pPr>
    </w:p>
    <w:p w:rsidR="008272DD" w:rsidRPr="001024D4" w:rsidRDefault="008272DD" w:rsidP="008272DD">
      <w:pPr>
        <w:pStyle w:val="f000"/>
        <w:spacing w:line="220" w:lineRule="atLeast"/>
        <w:jc w:val="both"/>
        <w:rPr>
          <w:rFonts w:ascii="Gentium Basic" w:hAnsi="Gentium Basic"/>
        </w:rPr>
      </w:pPr>
      <w:r w:rsidRPr="001024D4">
        <w:rPr>
          <w:rFonts w:ascii="Gentium Basic" w:hAnsi="Gentium Basic"/>
        </w:rPr>
        <w:t>Besonders aber aus zwei Gründen ist das Werk für die evangelische Theologie von erheblicher Bedeutung, wenn zum einen die lutherische Theologie des Wortes Gottes in die Fundamente einer neu konzipierten katholischen Fundamentaltheologie eingeht und damit neue Mög</w:t>
      </w:r>
      <w:r w:rsidR="00723E7B" w:rsidRPr="001024D4">
        <w:rPr>
          <w:rFonts w:ascii="Gentium Basic" w:hAnsi="Gentium Basic"/>
        </w:rPr>
        <w:softHyphen/>
      </w:r>
      <w:r w:rsidRPr="001024D4">
        <w:rPr>
          <w:rFonts w:ascii="Gentium Basic" w:hAnsi="Gentium Basic"/>
        </w:rPr>
        <w:t>lichkeiten des ökumenischen Dialogs erschließt. Von einem Klassiker der Ökumene zu spre</w:t>
      </w:r>
      <w:r w:rsidR="003C2673" w:rsidRPr="001024D4">
        <w:rPr>
          <w:rFonts w:ascii="Gentium Basic" w:hAnsi="Gentium Basic"/>
        </w:rPr>
        <w:softHyphen/>
      </w:r>
      <w:r w:rsidRPr="001024D4">
        <w:rPr>
          <w:rFonts w:ascii="Gentium Basic" w:hAnsi="Gentium Basic"/>
        </w:rPr>
        <w:t xml:space="preserve">chen, scheint deshalb nicht als übertrieben. Zum andern kann die evangelische Theologie hier, gestützt auf eine breite katholische philosophisch-theologische Tradition, die Kunst umfassenden Argumentierens im Zeitalter eines neuen Rationalismus </w:t>
      </w:r>
      <w:r w:rsidRPr="001024D4">
        <w:rPr>
          <w:rStyle w:val="f1001"/>
          <w:rFonts w:ascii="Gentium Basic" w:hAnsi="Gentium Basic"/>
        </w:rPr>
        <w:t>lernen</w:t>
      </w:r>
      <w:r w:rsidRPr="001024D4">
        <w:rPr>
          <w:rFonts w:ascii="Gentium Basic" w:hAnsi="Gentium Basic"/>
        </w:rPr>
        <w:t xml:space="preserve">. </w:t>
      </w:r>
    </w:p>
    <w:p w:rsidR="008272DD" w:rsidRPr="001024D4" w:rsidRDefault="008272DD" w:rsidP="008272DD">
      <w:pPr>
        <w:pStyle w:val="f000"/>
        <w:spacing w:line="220" w:lineRule="atLeast"/>
        <w:jc w:val="right"/>
        <w:rPr>
          <w:rFonts w:ascii="Gentium Basic" w:hAnsi="Gentium Basic"/>
          <w:b/>
        </w:rPr>
      </w:pPr>
      <w:r w:rsidRPr="001024D4">
        <w:rPr>
          <w:rStyle w:val="f2011"/>
          <w:rFonts w:ascii="Gentium Basic" w:hAnsi="Gentium Basic"/>
          <w:b w:val="0"/>
          <w:i/>
        </w:rPr>
        <w:t xml:space="preserve">Ulrich </w:t>
      </w:r>
      <w:proofErr w:type="spellStart"/>
      <w:r w:rsidRPr="001024D4">
        <w:rPr>
          <w:rStyle w:val="f2011"/>
          <w:rFonts w:ascii="Gentium Basic" w:hAnsi="Gentium Basic"/>
          <w:b w:val="0"/>
          <w:i/>
        </w:rPr>
        <w:t>Asendorf</w:t>
      </w:r>
      <w:proofErr w:type="spellEnd"/>
      <w:r w:rsidRPr="001024D4">
        <w:rPr>
          <w:rStyle w:val="f2011"/>
          <w:rFonts w:ascii="Gentium Basic" w:hAnsi="Gentium Basic"/>
          <w:b w:val="0"/>
          <w:i/>
        </w:rPr>
        <w:t>, Lutherische Monatshefte 31 (1992) 5.</w:t>
      </w:r>
    </w:p>
    <w:p w:rsidR="003F126B" w:rsidRPr="001024D4" w:rsidRDefault="003F126B" w:rsidP="003F126B">
      <w:pPr>
        <w:spacing w:after="0" w:line="200" w:lineRule="atLeast"/>
        <w:rPr>
          <w:rFonts w:ascii="Gentium Basic" w:eastAsia="Times New Roman" w:hAnsi="Gentium Basic" w:cs="Times New Roman"/>
          <w:sz w:val="24"/>
          <w:szCs w:val="24"/>
          <w:lang w:eastAsia="de-DE"/>
        </w:rPr>
      </w:pPr>
    </w:p>
    <w:p w:rsidR="003F126B" w:rsidRPr="001024D4" w:rsidRDefault="003F126B" w:rsidP="003F126B">
      <w:pPr>
        <w:spacing w:after="0" w:line="200" w:lineRule="atLeast"/>
        <w:jc w:val="both"/>
        <w:rPr>
          <w:rFonts w:ascii="Gentium Basic" w:eastAsia="Times New Roman" w:hAnsi="Gentium Basic" w:cs="Times New Roman"/>
          <w:sz w:val="24"/>
          <w:szCs w:val="24"/>
          <w:lang w:eastAsia="de-DE"/>
        </w:rPr>
      </w:pPr>
      <w:r w:rsidRPr="001024D4">
        <w:rPr>
          <w:rFonts w:ascii="Gentium Basic" w:eastAsia="Times New Roman" w:hAnsi="Gentium Basic" w:cs="Times New Roman"/>
          <w:sz w:val="24"/>
          <w:szCs w:val="24"/>
          <w:lang w:eastAsia="de-DE"/>
        </w:rPr>
        <w:t xml:space="preserve">Jede und jeder, die oder der heute Theologie studiert, sollte auch die Fundamentaltheologie Knauers durchgearbeitet haben; es lohnt sich allemal. Knauers Reflexionen geben in der Tat zu denken, bieten auch genügend </w:t>
      </w:r>
      <w:proofErr w:type="spellStart"/>
      <w:r w:rsidRPr="001024D4">
        <w:rPr>
          <w:rFonts w:ascii="Gentium Basic" w:eastAsia="Times New Roman" w:hAnsi="Gentium Basic" w:cs="Times New Roman"/>
          <w:sz w:val="24"/>
          <w:szCs w:val="24"/>
          <w:lang w:eastAsia="de-DE"/>
        </w:rPr>
        <w:t>Anlaß</w:t>
      </w:r>
      <w:proofErr w:type="spellEnd"/>
      <w:r w:rsidRPr="001024D4">
        <w:rPr>
          <w:rFonts w:ascii="Gentium Basic" w:eastAsia="Times New Roman" w:hAnsi="Gentium Basic" w:cs="Times New Roman"/>
          <w:sz w:val="24"/>
          <w:szCs w:val="24"/>
          <w:lang w:eastAsia="de-DE"/>
        </w:rPr>
        <w:t xml:space="preserve"> zur kritischen Nachfrage, mitunter gar zum Wider</w:t>
      </w:r>
      <w:r w:rsidRPr="001024D4">
        <w:rPr>
          <w:rFonts w:ascii="Gentium Basic" w:eastAsia="Times New Roman" w:hAnsi="Gentium Basic" w:cs="Times New Roman"/>
          <w:sz w:val="24"/>
          <w:szCs w:val="24"/>
          <w:lang w:eastAsia="de-DE"/>
        </w:rPr>
        <w:softHyphen/>
        <w:t>spruch. Mir jedenfalls hat Knauers Fundamentaltheologie schon manch schlaflose Nacht be</w:t>
      </w:r>
      <w:r w:rsidRPr="001024D4">
        <w:rPr>
          <w:rFonts w:ascii="Gentium Basic" w:eastAsia="Times New Roman" w:hAnsi="Gentium Basic" w:cs="Times New Roman"/>
          <w:sz w:val="24"/>
          <w:szCs w:val="24"/>
          <w:lang w:eastAsia="de-DE"/>
        </w:rPr>
        <w:softHyphen/>
        <w:t xml:space="preserve">schert. </w:t>
      </w:r>
    </w:p>
    <w:p w:rsidR="003F126B" w:rsidRPr="001024D4" w:rsidRDefault="003F126B" w:rsidP="003F126B">
      <w:pPr>
        <w:spacing w:after="0" w:line="200" w:lineRule="atLeast"/>
        <w:ind w:left="708"/>
        <w:jc w:val="both"/>
        <w:rPr>
          <w:rFonts w:ascii="Gentium Basic" w:eastAsia="Times New Roman" w:hAnsi="Gentium Basic" w:cs="Times New Roman"/>
          <w:i/>
          <w:sz w:val="24"/>
          <w:szCs w:val="24"/>
          <w:lang w:eastAsia="de-DE"/>
        </w:rPr>
      </w:pPr>
      <w:r w:rsidRPr="001024D4">
        <w:rPr>
          <w:rFonts w:ascii="Gentium Basic" w:eastAsia="Times New Roman" w:hAnsi="Gentium Basic" w:cs="Times New Roman"/>
          <w:i/>
          <w:sz w:val="24"/>
          <w:szCs w:val="24"/>
          <w:lang w:eastAsia="de-DE"/>
        </w:rPr>
        <w:t xml:space="preserve">Manfred </w:t>
      </w:r>
      <w:proofErr w:type="spellStart"/>
      <w:r w:rsidRPr="001024D4">
        <w:rPr>
          <w:rFonts w:ascii="Gentium Basic" w:eastAsia="Times New Roman" w:hAnsi="Gentium Basic" w:cs="Times New Roman"/>
          <w:i/>
          <w:sz w:val="24"/>
          <w:szCs w:val="24"/>
          <w:lang w:eastAsia="de-DE"/>
        </w:rPr>
        <w:t>Gerwing</w:t>
      </w:r>
      <w:proofErr w:type="spellEnd"/>
      <w:r w:rsidRPr="001024D4">
        <w:rPr>
          <w:rFonts w:ascii="Gentium Basic" w:eastAsia="Times New Roman" w:hAnsi="Gentium Basic" w:cs="Times New Roman"/>
          <w:i/>
          <w:sz w:val="24"/>
          <w:szCs w:val="24"/>
          <w:lang w:eastAsia="de-DE"/>
        </w:rPr>
        <w:t xml:space="preserve">, Noch einmal: Worauf sollen wir hören? Zu Gerhard </w:t>
      </w:r>
      <w:proofErr w:type="spellStart"/>
      <w:r w:rsidRPr="001024D4">
        <w:rPr>
          <w:rFonts w:ascii="Gentium Basic" w:eastAsia="Times New Roman" w:hAnsi="Gentium Basic" w:cs="Times New Roman"/>
          <w:i/>
          <w:sz w:val="24"/>
          <w:szCs w:val="24"/>
          <w:lang w:eastAsia="de-DE"/>
        </w:rPr>
        <w:t>Beestermöllers</w:t>
      </w:r>
      <w:proofErr w:type="spellEnd"/>
      <w:r w:rsidRPr="001024D4">
        <w:rPr>
          <w:rFonts w:ascii="Gentium Basic" w:eastAsia="Times New Roman" w:hAnsi="Gentium Basic" w:cs="Times New Roman"/>
          <w:i/>
          <w:sz w:val="24"/>
          <w:szCs w:val="24"/>
          <w:lang w:eastAsia="de-DE"/>
        </w:rPr>
        <w:t xml:space="preserve"> Anmer</w:t>
      </w:r>
      <w:r w:rsidRPr="001024D4">
        <w:rPr>
          <w:rFonts w:ascii="Gentium Basic" w:eastAsia="Times New Roman" w:hAnsi="Gentium Basic" w:cs="Times New Roman"/>
          <w:i/>
          <w:sz w:val="24"/>
          <w:szCs w:val="24"/>
          <w:lang w:eastAsia="de-DE"/>
        </w:rPr>
        <w:softHyphen/>
        <w:t xml:space="preserve">kungen zur Theologie Peter Knauers, in </w:t>
      </w:r>
      <w:proofErr w:type="spellStart"/>
      <w:r w:rsidRPr="001024D4">
        <w:rPr>
          <w:rFonts w:ascii="Gentium Basic" w:eastAsia="Times New Roman" w:hAnsi="Gentium Basic" w:cs="Times New Roman"/>
          <w:i/>
          <w:sz w:val="24"/>
          <w:szCs w:val="24"/>
          <w:lang w:eastAsia="de-DE"/>
        </w:rPr>
        <w:t>FZPhTh</w:t>
      </w:r>
      <w:proofErr w:type="spellEnd"/>
      <w:r w:rsidRPr="001024D4">
        <w:rPr>
          <w:rFonts w:ascii="Gentium Basic" w:eastAsia="Times New Roman" w:hAnsi="Gentium Basic" w:cs="Times New Roman"/>
          <w:i/>
          <w:sz w:val="24"/>
          <w:szCs w:val="24"/>
          <w:lang w:eastAsia="de-DE"/>
        </w:rPr>
        <w:t xml:space="preserve"> 48 (2001) 455.</w:t>
      </w:r>
    </w:p>
    <w:p w:rsidR="008272DD" w:rsidRPr="001024D4" w:rsidRDefault="008272DD" w:rsidP="008272DD">
      <w:pPr>
        <w:pStyle w:val="f100"/>
        <w:spacing w:line="180" w:lineRule="atLeast"/>
        <w:jc w:val="both"/>
        <w:rPr>
          <w:rFonts w:ascii="Gentium Basic" w:hAnsi="Gentium Basic"/>
        </w:rPr>
      </w:pPr>
    </w:p>
    <w:p w:rsidR="008272DD" w:rsidRPr="001024D4" w:rsidRDefault="008272DD" w:rsidP="008272DD">
      <w:pPr>
        <w:pStyle w:val="f100"/>
        <w:spacing w:line="180" w:lineRule="atLeast"/>
        <w:jc w:val="both"/>
        <w:rPr>
          <w:rFonts w:ascii="Gentium Basic" w:hAnsi="Gentium Basic"/>
        </w:rPr>
      </w:pPr>
      <w:r w:rsidRPr="001024D4">
        <w:rPr>
          <w:rFonts w:ascii="Gentium Basic" w:hAnsi="Gentium Basic"/>
        </w:rPr>
        <w:lastRenderedPageBreak/>
        <w:t>Das bedeutendste theologische Buch der letzten Jahrzehnte stammt von dem Jesuiten Peter Knauer und trägt den Titel: „Der Glaube kommt vom Hören“.</w:t>
      </w:r>
    </w:p>
    <w:p w:rsidR="008272DD" w:rsidRDefault="008272DD" w:rsidP="003F126B">
      <w:pPr>
        <w:pStyle w:val="f100"/>
        <w:spacing w:line="180" w:lineRule="atLeast"/>
        <w:ind w:left="708"/>
        <w:rPr>
          <w:rFonts w:ascii="Gentium Basic" w:hAnsi="Gentium Basic"/>
          <w:i/>
        </w:rPr>
      </w:pPr>
      <w:r w:rsidRPr="001024D4">
        <w:rPr>
          <w:rFonts w:ascii="Gentium Basic" w:hAnsi="Gentium Basic"/>
          <w:i/>
        </w:rPr>
        <w:t>S. Beckers O.P., Glauben kurz vor Ende des Jahrtausends, Braunschweiger Kanzelreden, Braun</w:t>
      </w:r>
      <w:r w:rsidRPr="001024D4">
        <w:rPr>
          <w:rFonts w:ascii="Gentium Basic" w:hAnsi="Gentium Basic"/>
          <w:i/>
        </w:rPr>
        <w:softHyphen/>
        <w:t>schweig ²2003,</w:t>
      </w:r>
      <w:r w:rsidR="0077098C">
        <w:rPr>
          <w:rFonts w:ascii="Gentium Basic" w:hAnsi="Gentium Basic"/>
          <w:i/>
        </w:rPr>
        <w:t xml:space="preserve"> </w:t>
      </w:r>
      <w:r w:rsidRPr="001024D4">
        <w:rPr>
          <w:rFonts w:ascii="Gentium Basic" w:hAnsi="Gentium Basic"/>
          <w:i/>
        </w:rPr>
        <w:t>15.</w:t>
      </w:r>
    </w:p>
    <w:p w:rsidR="00430030" w:rsidRDefault="00430030" w:rsidP="00430030">
      <w:pPr>
        <w:pStyle w:val="f100"/>
        <w:pBdr>
          <w:bottom w:val="single" w:sz="6" w:space="1" w:color="auto"/>
        </w:pBdr>
        <w:spacing w:line="180" w:lineRule="atLeast"/>
        <w:rPr>
          <w:rFonts w:ascii="Gentium Basic" w:hAnsi="Gentium Basic"/>
          <w:i/>
        </w:rPr>
      </w:pPr>
    </w:p>
    <w:p w:rsidR="00430030" w:rsidRPr="00430030" w:rsidRDefault="00430030" w:rsidP="00430030">
      <w:pPr>
        <w:pStyle w:val="f100"/>
        <w:spacing w:line="180" w:lineRule="atLeast"/>
        <w:rPr>
          <w:rFonts w:ascii="Gentium Basic" w:hAnsi="Gentium Basic"/>
        </w:rPr>
      </w:pPr>
    </w:p>
    <w:sectPr w:rsidR="00430030" w:rsidRPr="00430030" w:rsidSect="008272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B2" w:rsidRDefault="00BD01B2" w:rsidP="008272DD">
      <w:pPr>
        <w:spacing w:after="0" w:line="240" w:lineRule="auto"/>
      </w:pPr>
      <w:r>
        <w:separator/>
      </w:r>
    </w:p>
  </w:endnote>
  <w:endnote w:type="continuationSeparator" w:id="0">
    <w:p w:rsidR="00BD01B2" w:rsidRDefault="00BD01B2" w:rsidP="0082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8B" w:rsidRDefault="00EB70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528956"/>
      <w:docPartObj>
        <w:docPartGallery w:val="Page Numbers (Bottom of Page)"/>
        <w:docPartUnique/>
      </w:docPartObj>
    </w:sdtPr>
    <w:sdtEndPr/>
    <w:sdtContent>
      <w:p w:rsidR="00EB708B" w:rsidRDefault="00EB708B">
        <w:pPr>
          <w:pStyle w:val="Fuzeile"/>
          <w:jc w:val="center"/>
        </w:pPr>
        <w:r>
          <w:fldChar w:fldCharType="begin"/>
        </w:r>
        <w:r>
          <w:instrText>PAGE   \* MERGEFORMAT</w:instrText>
        </w:r>
        <w:r>
          <w:fldChar w:fldCharType="separate"/>
        </w:r>
        <w:r w:rsidR="00120A3F">
          <w:rPr>
            <w:noProof/>
          </w:rPr>
          <w:t>- 10 -</w:t>
        </w:r>
        <w:r>
          <w:fldChar w:fldCharType="end"/>
        </w:r>
      </w:p>
    </w:sdtContent>
  </w:sdt>
  <w:p w:rsidR="008272DD" w:rsidRDefault="008272D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8B" w:rsidRDefault="00EB70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B2" w:rsidRDefault="00BD01B2" w:rsidP="008272DD">
      <w:pPr>
        <w:spacing w:after="0" w:line="240" w:lineRule="auto"/>
      </w:pPr>
      <w:r>
        <w:separator/>
      </w:r>
    </w:p>
  </w:footnote>
  <w:footnote w:type="continuationSeparator" w:id="0">
    <w:p w:rsidR="00BD01B2" w:rsidRDefault="00BD01B2" w:rsidP="00827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8B" w:rsidRDefault="00EB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8B" w:rsidRDefault="00EB708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8B" w:rsidRDefault="00EB70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6D"/>
    <w:rsid w:val="000071D7"/>
    <w:rsid w:val="00010CF9"/>
    <w:rsid w:val="0005644C"/>
    <w:rsid w:val="000619A0"/>
    <w:rsid w:val="00097094"/>
    <w:rsid w:val="000B0615"/>
    <w:rsid w:val="001024D4"/>
    <w:rsid w:val="00114BDF"/>
    <w:rsid w:val="00120A3F"/>
    <w:rsid w:val="001243F2"/>
    <w:rsid w:val="00194D2A"/>
    <w:rsid w:val="001D1EC1"/>
    <w:rsid w:val="001E0815"/>
    <w:rsid w:val="001E58EC"/>
    <w:rsid w:val="001F7B5B"/>
    <w:rsid w:val="002513DA"/>
    <w:rsid w:val="00263258"/>
    <w:rsid w:val="002723BE"/>
    <w:rsid w:val="00280745"/>
    <w:rsid w:val="002A463B"/>
    <w:rsid w:val="002A7FD8"/>
    <w:rsid w:val="002C5DF0"/>
    <w:rsid w:val="002C62E6"/>
    <w:rsid w:val="002F44D8"/>
    <w:rsid w:val="00311F81"/>
    <w:rsid w:val="00332A6E"/>
    <w:rsid w:val="00336BF2"/>
    <w:rsid w:val="00336F0C"/>
    <w:rsid w:val="0037041B"/>
    <w:rsid w:val="00384BF5"/>
    <w:rsid w:val="00392ED6"/>
    <w:rsid w:val="003C213B"/>
    <w:rsid w:val="003C2673"/>
    <w:rsid w:val="003F126B"/>
    <w:rsid w:val="004136B2"/>
    <w:rsid w:val="00430030"/>
    <w:rsid w:val="00433B1F"/>
    <w:rsid w:val="00473FDD"/>
    <w:rsid w:val="00476247"/>
    <w:rsid w:val="004F1659"/>
    <w:rsid w:val="00512CB2"/>
    <w:rsid w:val="00541B7C"/>
    <w:rsid w:val="00560A0F"/>
    <w:rsid w:val="00576BFD"/>
    <w:rsid w:val="0058461A"/>
    <w:rsid w:val="005908B2"/>
    <w:rsid w:val="0065462E"/>
    <w:rsid w:val="00662B07"/>
    <w:rsid w:val="006D50F2"/>
    <w:rsid w:val="0070226E"/>
    <w:rsid w:val="00707040"/>
    <w:rsid w:val="00723E7B"/>
    <w:rsid w:val="00743207"/>
    <w:rsid w:val="007667E5"/>
    <w:rsid w:val="007702D0"/>
    <w:rsid w:val="0077098C"/>
    <w:rsid w:val="00772DC0"/>
    <w:rsid w:val="007937C7"/>
    <w:rsid w:val="00824273"/>
    <w:rsid w:val="008272DD"/>
    <w:rsid w:val="00831FC4"/>
    <w:rsid w:val="0083634E"/>
    <w:rsid w:val="00850C91"/>
    <w:rsid w:val="008675F9"/>
    <w:rsid w:val="008A3236"/>
    <w:rsid w:val="008B0460"/>
    <w:rsid w:val="008E58C8"/>
    <w:rsid w:val="0091442B"/>
    <w:rsid w:val="0092726D"/>
    <w:rsid w:val="00931057"/>
    <w:rsid w:val="009626B4"/>
    <w:rsid w:val="009669EA"/>
    <w:rsid w:val="00967233"/>
    <w:rsid w:val="009A6ED1"/>
    <w:rsid w:val="009D3BAE"/>
    <w:rsid w:val="00A02414"/>
    <w:rsid w:val="00A40982"/>
    <w:rsid w:val="00A76AD7"/>
    <w:rsid w:val="00A8134F"/>
    <w:rsid w:val="00A91F8A"/>
    <w:rsid w:val="00AA26EF"/>
    <w:rsid w:val="00AB7D42"/>
    <w:rsid w:val="00AC7DAD"/>
    <w:rsid w:val="00B377BA"/>
    <w:rsid w:val="00B44E02"/>
    <w:rsid w:val="00B5538A"/>
    <w:rsid w:val="00B560C4"/>
    <w:rsid w:val="00B65DB1"/>
    <w:rsid w:val="00B8743D"/>
    <w:rsid w:val="00B90D98"/>
    <w:rsid w:val="00B923CD"/>
    <w:rsid w:val="00BD01B2"/>
    <w:rsid w:val="00BF5E33"/>
    <w:rsid w:val="00C371E2"/>
    <w:rsid w:val="00C509A5"/>
    <w:rsid w:val="00C66952"/>
    <w:rsid w:val="00C778D6"/>
    <w:rsid w:val="00CE3578"/>
    <w:rsid w:val="00D15C03"/>
    <w:rsid w:val="00D5099B"/>
    <w:rsid w:val="00D718A3"/>
    <w:rsid w:val="00D923B9"/>
    <w:rsid w:val="00D92E27"/>
    <w:rsid w:val="00DC6588"/>
    <w:rsid w:val="00E24148"/>
    <w:rsid w:val="00E321FC"/>
    <w:rsid w:val="00E410A9"/>
    <w:rsid w:val="00E41378"/>
    <w:rsid w:val="00E5296D"/>
    <w:rsid w:val="00E652DC"/>
    <w:rsid w:val="00E66C52"/>
    <w:rsid w:val="00E7123D"/>
    <w:rsid w:val="00EB708B"/>
    <w:rsid w:val="00EF55A0"/>
    <w:rsid w:val="00EF6019"/>
    <w:rsid w:val="00F1286B"/>
    <w:rsid w:val="00F33AF0"/>
    <w:rsid w:val="00F42DFB"/>
    <w:rsid w:val="00F57050"/>
    <w:rsid w:val="00F727F4"/>
    <w:rsid w:val="00F754C1"/>
    <w:rsid w:val="00F87527"/>
    <w:rsid w:val="00FA6B16"/>
    <w:rsid w:val="00FB68D8"/>
    <w:rsid w:val="00FD4BCD"/>
    <w:rsid w:val="00FE1DC4"/>
    <w:rsid w:val="00FE5E0C"/>
    <w:rsid w:val="00FF7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BF582-A988-458B-8B1F-97138CF1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2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0A0F"/>
    <w:rPr>
      <w:color w:val="0563C1" w:themeColor="hyperlink"/>
      <w:u w:val="single"/>
    </w:rPr>
  </w:style>
  <w:style w:type="paragraph" w:customStyle="1" w:styleId="f100">
    <w:name w:val="f100"/>
    <w:basedOn w:val="Standard"/>
    <w:rsid w:val="008272DD"/>
    <w:pPr>
      <w:spacing w:after="0" w:line="240" w:lineRule="auto"/>
    </w:pPr>
    <w:rPr>
      <w:rFonts w:ascii="Arial" w:eastAsia="Times New Roman" w:hAnsi="Arial" w:cs="Arial"/>
      <w:sz w:val="24"/>
      <w:szCs w:val="24"/>
      <w:lang w:eastAsia="de-DE"/>
    </w:rPr>
  </w:style>
  <w:style w:type="paragraph" w:customStyle="1" w:styleId="f000">
    <w:name w:val="f000"/>
    <w:basedOn w:val="Standard"/>
    <w:rsid w:val="008272DD"/>
    <w:pPr>
      <w:spacing w:after="0" w:line="240" w:lineRule="auto"/>
    </w:pPr>
    <w:rPr>
      <w:rFonts w:ascii="Times New Roman" w:eastAsia="Times New Roman" w:hAnsi="Times New Roman" w:cs="Times New Roman"/>
      <w:sz w:val="24"/>
      <w:szCs w:val="24"/>
      <w:lang w:eastAsia="de-DE"/>
    </w:rPr>
  </w:style>
  <w:style w:type="character" w:customStyle="1" w:styleId="f1001">
    <w:name w:val="f1001"/>
    <w:basedOn w:val="Absatz-Standardschriftart"/>
    <w:rsid w:val="008272DD"/>
    <w:rPr>
      <w:rFonts w:ascii="Arial" w:hAnsi="Arial" w:cs="Arial" w:hint="default"/>
      <w:b w:val="0"/>
      <w:bCs w:val="0"/>
      <w:i w:val="0"/>
      <w:iCs w:val="0"/>
    </w:rPr>
  </w:style>
  <w:style w:type="character" w:customStyle="1" w:styleId="f2011">
    <w:name w:val="f2011"/>
    <w:basedOn w:val="Absatz-Standardschriftart"/>
    <w:rsid w:val="008272DD"/>
    <w:rPr>
      <w:rFonts w:ascii="Times New Roman" w:hAnsi="Times New Roman" w:cs="Times New Roman" w:hint="default"/>
      <w:b/>
      <w:bCs/>
      <w:i w:val="0"/>
      <w:iCs w:val="0"/>
    </w:rPr>
  </w:style>
  <w:style w:type="paragraph" w:styleId="Kopfzeile">
    <w:name w:val="header"/>
    <w:basedOn w:val="Standard"/>
    <w:link w:val="KopfzeileZchn"/>
    <w:uiPriority w:val="99"/>
    <w:unhideWhenUsed/>
    <w:rsid w:val="008272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2DD"/>
  </w:style>
  <w:style w:type="paragraph" w:styleId="Fuzeile">
    <w:name w:val="footer"/>
    <w:basedOn w:val="Standard"/>
    <w:link w:val="FuzeileZchn"/>
    <w:uiPriority w:val="99"/>
    <w:unhideWhenUsed/>
    <w:rsid w:val="008272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2DD"/>
  </w:style>
  <w:style w:type="paragraph" w:styleId="Sprechblasentext">
    <w:name w:val="Balloon Text"/>
    <w:basedOn w:val="Standard"/>
    <w:link w:val="SprechblasentextZchn"/>
    <w:uiPriority w:val="99"/>
    <w:semiHidden/>
    <w:unhideWhenUsed/>
    <w:rsid w:val="00B90D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0D98"/>
    <w:rPr>
      <w:rFonts w:ascii="Segoe UI" w:hAnsi="Segoe UI" w:cs="Segoe UI"/>
      <w:sz w:val="18"/>
      <w:szCs w:val="18"/>
    </w:rPr>
  </w:style>
  <w:style w:type="paragraph" w:styleId="Funotentext">
    <w:name w:val="footnote text"/>
    <w:basedOn w:val="Standard"/>
    <w:link w:val="FunotentextZchn"/>
    <w:uiPriority w:val="99"/>
    <w:semiHidden/>
    <w:unhideWhenUsed/>
    <w:rsid w:val="009672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67233"/>
    <w:rPr>
      <w:sz w:val="20"/>
      <w:szCs w:val="20"/>
    </w:rPr>
  </w:style>
  <w:style w:type="character" w:styleId="Funotenzeichen">
    <w:name w:val="footnote reference"/>
    <w:basedOn w:val="Absatz-Standardschriftart"/>
    <w:uiPriority w:val="99"/>
    <w:semiHidden/>
    <w:unhideWhenUsed/>
    <w:rsid w:val="00967233"/>
    <w:rPr>
      <w:vertAlign w:val="superscript"/>
    </w:rPr>
  </w:style>
  <w:style w:type="character" w:styleId="BesuchterHyperlink">
    <w:name w:val="FollowedHyperlink"/>
    <w:basedOn w:val="Absatz-Standardschriftart"/>
    <w:uiPriority w:val="99"/>
    <w:semiHidden/>
    <w:unhideWhenUsed/>
    <w:rsid w:val="000619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94395">
      <w:bodyDiv w:val="1"/>
      <w:marLeft w:val="0"/>
      <w:marRight w:val="0"/>
      <w:marTop w:val="0"/>
      <w:marBottom w:val="0"/>
      <w:divBdr>
        <w:top w:val="none" w:sz="0" w:space="0" w:color="auto"/>
        <w:left w:val="none" w:sz="0" w:space="0" w:color="auto"/>
        <w:bottom w:val="none" w:sz="0" w:space="0" w:color="auto"/>
        <w:right w:val="none" w:sz="0" w:space="0" w:color="auto"/>
      </w:divBdr>
      <w:divsChild>
        <w:div w:id="1369335136">
          <w:marLeft w:val="0"/>
          <w:marRight w:val="0"/>
          <w:marTop w:val="0"/>
          <w:marBottom w:val="0"/>
          <w:divBdr>
            <w:top w:val="none" w:sz="0" w:space="0" w:color="auto"/>
            <w:left w:val="none" w:sz="0" w:space="0" w:color="auto"/>
            <w:bottom w:val="none" w:sz="0" w:space="0" w:color="auto"/>
            <w:right w:val="none" w:sz="0" w:space="0" w:color="auto"/>
          </w:divBdr>
          <w:divsChild>
            <w:div w:id="1127312563">
              <w:marLeft w:val="0"/>
              <w:marRight w:val="0"/>
              <w:marTop w:val="0"/>
              <w:marBottom w:val="0"/>
              <w:divBdr>
                <w:top w:val="none" w:sz="0" w:space="0" w:color="auto"/>
                <w:left w:val="none" w:sz="0" w:space="0" w:color="auto"/>
                <w:bottom w:val="none" w:sz="0" w:space="0" w:color="auto"/>
                <w:right w:val="none" w:sz="0" w:space="0" w:color="auto"/>
              </w:divBdr>
            </w:div>
            <w:div w:id="849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od.de/buchshop/der-glaube-kommt-vom-hoeren-peter-knauer-978373863716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C9C2D56-68BF-4738-A68A-D963504F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4600</Words>
  <Characters>28987</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Knauer</dc:creator>
  <cp:keywords/>
  <dc:description/>
  <cp:lastModifiedBy>Peter Knauer</cp:lastModifiedBy>
  <cp:revision>5</cp:revision>
  <cp:lastPrinted>2017-04-02T16:57:00Z</cp:lastPrinted>
  <dcterms:created xsi:type="dcterms:W3CDTF">2017-04-02T15:42:00Z</dcterms:created>
  <dcterms:modified xsi:type="dcterms:W3CDTF">2017-04-02T16:57:00Z</dcterms:modified>
</cp:coreProperties>
</file>